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8" w:rsidRDefault="008F5488">
      <w:pPr>
        <w:rPr>
          <w:b/>
          <w:color w:val="538135" w:themeColor="accent6" w:themeShade="BF"/>
          <w:sz w:val="32"/>
          <w:szCs w:val="32"/>
        </w:rPr>
      </w:pPr>
      <w:bookmarkStart w:id="0" w:name="_GoBack"/>
      <w:bookmarkEnd w:id="0"/>
      <w:r>
        <w:rPr>
          <w:rFonts w:ascii="Calibri" w:hAnsi="Calibri"/>
          <w:noProof/>
          <w:color w:val="1F497D"/>
          <w:lang w:eastAsia="fr-FR"/>
        </w:rPr>
        <w:drawing>
          <wp:inline distT="0" distB="0" distL="0" distR="0">
            <wp:extent cx="2466975" cy="790575"/>
            <wp:effectExtent l="0" t="0" r="9525"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r w:rsidR="00625C3D">
        <w:tab/>
      </w:r>
      <w:r w:rsidR="00625C3D">
        <w:tab/>
      </w:r>
      <w:r w:rsidR="00B30784">
        <w:rPr>
          <w:b/>
          <w:color w:val="538135" w:themeColor="accent6" w:themeShade="BF"/>
          <w:sz w:val="32"/>
          <w:szCs w:val="32"/>
        </w:rPr>
        <w:t>Adjoint</w:t>
      </w:r>
      <w:r w:rsidR="002A4886">
        <w:rPr>
          <w:b/>
          <w:color w:val="538135" w:themeColor="accent6" w:themeShade="BF"/>
          <w:sz w:val="32"/>
          <w:szCs w:val="32"/>
        </w:rPr>
        <w:t>(e)</w:t>
      </w:r>
      <w:r w:rsidR="00B30784">
        <w:rPr>
          <w:b/>
          <w:color w:val="538135" w:themeColor="accent6" w:themeShade="BF"/>
          <w:sz w:val="32"/>
          <w:szCs w:val="32"/>
        </w:rPr>
        <w:t xml:space="preserve"> d’exploitation</w:t>
      </w:r>
      <w:r w:rsidR="00625C3D">
        <w:rPr>
          <w:b/>
          <w:color w:val="538135" w:themeColor="accent6" w:themeShade="BF"/>
          <w:sz w:val="32"/>
          <w:szCs w:val="32"/>
        </w:rPr>
        <w:t xml:space="preserve"> H/F</w:t>
      </w:r>
    </w:p>
    <w:p w:rsidR="003D6353" w:rsidRPr="002A4886" w:rsidRDefault="003D6353" w:rsidP="002A4886">
      <w:pPr>
        <w:jc w:val="both"/>
        <w:rPr>
          <w:color w:val="FF0000"/>
          <w:sz w:val="24"/>
          <w:szCs w:val="24"/>
        </w:rPr>
      </w:pPr>
      <w:r w:rsidRPr="002A4886">
        <w:rPr>
          <w:color w:val="FF0000"/>
          <w:sz w:val="24"/>
          <w:szCs w:val="24"/>
        </w:rPr>
        <w:t>Les Voyages LEFORT basés en Loire Atlantique recherche un(</w:t>
      </w:r>
      <w:r w:rsidR="002A4886" w:rsidRPr="002A4886">
        <w:rPr>
          <w:color w:val="FF0000"/>
          <w:sz w:val="24"/>
          <w:szCs w:val="24"/>
        </w:rPr>
        <w:t>e) adjoint</w:t>
      </w:r>
      <w:r w:rsidRPr="002A4886">
        <w:rPr>
          <w:color w:val="FF0000"/>
          <w:sz w:val="24"/>
          <w:szCs w:val="24"/>
        </w:rPr>
        <w:t xml:space="preserve">(e) d’exploitation </w:t>
      </w:r>
      <w:r w:rsidR="00D733A5">
        <w:rPr>
          <w:color w:val="FF0000"/>
          <w:sz w:val="24"/>
          <w:szCs w:val="24"/>
        </w:rPr>
        <w:t xml:space="preserve">pour son dépôt </w:t>
      </w:r>
      <w:r w:rsidR="002A4886" w:rsidRPr="002A4886">
        <w:rPr>
          <w:color w:val="FF0000"/>
          <w:sz w:val="24"/>
          <w:szCs w:val="24"/>
        </w:rPr>
        <w:t xml:space="preserve">basé à </w:t>
      </w:r>
      <w:r w:rsidR="00D733A5">
        <w:rPr>
          <w:color w:val="FF0000"/>
          <w:sz w:val="24"/>
          <w:szCs w:val="24"/>
        </w:rPr>
        <w:t>Vertou</w:t>
      </w:r>
      <w:r w:rsidR="002A4886" w:rsidRPr="002A4886">
        <w:rPr>
          <w:color w:val="FF0000"/>
          <w:sz w:val="24"/>
          <w:szCs w:val="24"/>
        </w:rPr>
        <w:t xml:space="preserve">. Entreprise familiale et dynamique qui exploite des activités variées : ligne régulière, </w:t>
      </w:r>
      <w:r w:rsidR="00D733A5">
        <w:rPr>
          <w:color w:val="FF0000"/>
          <w:sz w:val="24"/>
          <w:szCs w:val="24"/>
        </w:rPr>
        <w:t xml:space="preserve">transport urbain, </w:t>
      </w:r>
      <w:r w:rsidR="002A4886" w:rsidRPr="002A4886">
        <w:rPr>
          <w:color w:val="FF0000"/>
          <w:sz w:val="24"/>
          <w:szCs w:val="24"/>
        </w:rPr>
        <w:t xml:space="preserve">transport scolaire et tourisme. </w:t>
      </w:r>
      <w:r w:rsidR="002A4886">
        <w:rPr>
          <w:color w:val="FF0000"/>
          <w:sz w:val="24"/>
          <w:szCs w:val="24"/>
        </w:rPr>
        <w:t>Le site d</w:t>
      </w:r>
      <w:r w:rsidR="00D733A5">
        <w:rPr>
          <w:color w:val="FF0000"/>
          <w:sz w:val="24"/>
          <w:szCs w:val="24"/>
        </w:rPr>
        <w:t>e Vertou est composé d’environ</w:t>
      </w:r>
      <w:r w:rsidR="002A4886">
        <w:rPr>
          <w:color w:val="FF0000"/>
          <w:sz w:val="24"/>
          <w:szCs w:val="24"/>
        </w:rPr>
        <w:t xml:space="preserve"> </w:t>
      </w:r>
      <w:r w:rsidR="00D733A5">
        <w:rPr>
          <w:color w:val="FF0000"/>
          <w:sz w:val="24"/>
          <w:szCs w:val="24"/>
        </w:rPr>
        <w:t>80</w:t>
      </w:r>
      <w:r w:rsidR="002A4886">
        <w:rPr>
          <w:color w:val="FF0000"/>
          <w:sz w:val="24"/>
          <w:szCs w:val="24"/>
        </w:rPr>
        <w:t xml:space="preserve"> conducteurs. </w:t>
      </w:r>
    </w:p>
    <w:tbl>
      <w:tblPr>
        <w:tblStyle w:val="Grilledutableau"/>
        <w:tblW w:w="0" w:type="auto"/>
        <w:tblLook w:val="04A0" w:firstRow="1" w:lastRow="0" w:firstColumn="1" w:lastColumn="0" w:noHBand="0" w:noVBand="1"/>
      </w:tblPr>
      <w:tblGrid>
        <w:gridCol w:w="3823"/>
        <w:gridCol w:w="5239"/>
      </w:tblGrid>
      <w:tr w:rsidR="008F5488" w:rsidRPr="0043643F" w:rsidTr="006B496B">
        <w:tc>
          <w:tcPr>
            <w:tcW w:w="9062" w:type="dxa"/>
            <w:gridSpan w:val="2"/>
          </w:tcPr>
          <w:p w:rsidR="008F5488" w:rsidRPr="0043643F" w:rsidRDefault="002A7EE3">
            <w:pPr>
              <w:rPr>
                <w:rFonts w:ascii="Times New Roman" w:hAnsi="Times New Roman" w:cs="Times New Roman"/>
                <w:sz w:val="24"/>
                <w:szCs w:val="24"/>
              </w:rPr>
            </w:pPr>
            <w:r w:rsidRPr="0043643F">
              <w:rPr>
                <w:rFonts w:ascii="Times New Roman" w:hAnsi="Times New Roman" w:cs="Times New Roman"/>
                <w:sz w:val="24"/>
                <w:szCs w:val="24"/>
              </w:rPr>
              <w:t>T</w:t>
            </w:r>
            <w:r w:rsidR="00625C3D">
              <w:rPr>
                <w:rFonts w:ascii="Times New Roman" w:hAnsi="Times New Roman" w:cs="Times New Roman"/>
                <w:sz w:val="24"/>
                <w:szCs w:val="24"/>
              </w:rPr>
              <w:t>emps de travail : Temps C</w:t>
            </w:r>
            <w:r w:rsidR="00B30784">
              <w:rPr>
                <w:rFonts w:ascii="Times New Roman" w:hAnsi="Times New Roman" w:cs="Times New Roman"/>
                <w:sz w:val="24"/>
                <w:szCs w:val="24"/>
              </w:rPr>
              <w:t>omplet</w:t>
            </w:r>
          </w:p>
          <w:p w:rsidR="008F5488" w:rsidRDefault="00B30784">
            <w:pPr>
              <w:rPr>
                <w:rFonts w:ascii="Times New Roman" w:hAnsi="Times New Roman" w:cs="Times New Roman"/>
                <w:sz w:val="24"/>
                <w:szCs w:val="24"/>
              </w:rPr>
            </w:pPr>
            <w:r>
              <w:rPr>
                <w:rFonts w:ascii="Times New Roman" w:hAnsi="Times New Roman" w:cs="Times New Roman"/>
                <w:sz w:val="24"/>
                <w:szCs w:val="24"/>
              </w:rPr>
              <w:t xml:space="preserve">Catégorie : Maitrise </w:t>
            </w:r>
          </w:p>
          <w:p w:rsidR="00B30784" w:rsidRPr="0043643F" w:rsidRDefault="00D733A5">
            <w:pPr>
              <w:rPr>
                <w:rFonts w:ascii="Times New Roman" w:hAnsi="Times New Roman" w:cs="Times New Roman"/>
                <w:sz w:val="24"/>
                <w:szCs w:val="24"/>
              </w:rPr>
            </w:pPr>
            <w:r>
              <w:rPr>
                <w:rFonts w:ascii="Times New Roman" w:hAnsi="Times New Roman" w:cs="Times New Roman"/>
                <w:sz w:val="24"/>
                <w:szCs w:val="24"/>
              </w:rPr>
              <w:t xml:space="preserve">Type de poste : </w:t>
            </w:r>
            <w:r w:rsidR="00B30784">
              <w:rPr>
                <w:rFonts w:ascii="Times New Roman" w:hAnsi="Times New Roman" w:cs="Times New Roman"/>
                <w:sz w:val="24"/>
                <w:szCs w:val="24"/>
              </w:rPr>
              <w:t>CDD</w:t>
            </w:r>
            <w:r w:rsidR="00602999">
              <w:rPr>
                <w:rFonts w:ascii="Times New Roman" w:hAnsi="Times New Roman" w:cs="Times New Roman"/>
                <w:sz w:val="24"/>
                <w:szCs w:val="24"/>
              </w:rPr>
              <w:t xml:space="preserve"> </w:t>
            </w:r>
            <w:r w:rsidR="00625C3D">
              <w:rPr>
                <w:rFonts w:ascii="Times New Roman" w:hAnsi="Times New Roman" w:cs="Times New Roman"/>
                <w:sz w:val="24"/>
                <w:szCs w:val="24"/>
              </w:rPr>
              <w:t xml:space="preserve">9 mois </w:t>
            </w:r>
            <w:r w:rsidR="00602999">
              <w:rPr>
                <w:rFonts w:ascii="Times New Roman" w:hAnsi="Times New Roman" w:cs="Times New Roman"/>
                <w:sz w:val="24"/>
                <w:szCs w:val="24"/>
              </w:rPr>
              <w:t>de remplacement</w:t>
            </w:r>
            <w:r w:rsidR="00625C3D">
              <w:rPr>
                <w:rFonts w:ascii="Times New Roman" w:hAnsi="Times New Roman" w:cs="Times New Roman"/>
                <w:sz w:val="24"/>
                <w:szCs w:val="24"/>
              </w:rPr>
              <w:t xml:space="preserve"> </w:t>
            </w:r>
          </w:p>
          <w:p w:rsidR="008F5488" w:rsidRPr="0043643F" w:rsidRDefault="008F5488">
            <w:pPr>
              <w:rPr>
                <w:rFonts w:ascii="Times New Roman" w:hAnsi="Times New Roman" w:cs="Times New Roman"/>
                <w:sz w:val="24"/>
                <w:szCs w:val="24"/>
              </w:rPr>
            </w:pPr>
          </w:p>
        </w:tc>
      </w:tr>
      <w:tr w:rsidR="008F5488" w:rsidRPr="0043643F" w:rsidTr="0043643F">
        <w:trPr>
          <w:trHeight w:val="869"/>
        </w:trPr>
        <w:tc>
          <w:tcPr>
            <w:tcW w:w="3823" w:type="dxa"/>
          </w:tcPr>
          <w:p w:rsidR="008F5488" w:rsidRPr="0043643F" w:rsidRDefault="008F5488">
            <w:pPr>
              <w:rPr>
                <w:rFonts w:ascii="Times New Roman" w:hAnsi="Times New Roman" w:cs="Times New Roman"/>
                <w:sz w:val="24"/>
                <w:szCs w:val="24"/>
              </w:rPr>
            </w:pPr>
            <w:r w:rsidRPr="0043643F">
              <w:rPr>
                <w:rFonts w:ascii="Times New Roman" w:hAnsi="Times New Roman" w:cs="Times New Roman"/>
                <w:sz w:val="24"/>
                <w:szCs w:val="24"/>
              </w:rPr>
              <w:t xml:space="preserve">Finalité générale du poste </w:t>
            </w:r>
          </w:p>
        </w:tc>
        <w:tc>
          <w:tcPr>
            <w:tcW w:w="5239" w:type="dxa"/>
          </w:tcPr>
          <w:p w:rsidR="008F5488" w:rsidRPr="0043643F" w:rsidRDefault="00B30784">
            <w:pPr>
              <w:rPr>
                <w:rFonts w:ascii="Times New Roman" w:hAnsi="Times New Roman" w:cs="Times New Roman"/>
              </w:rPr>
            </w:pPr>
            <w:r>
              <w:rPr>
                <w:rFonts w:ascii="Times New Roman" w:hAnsi="Times New Roman" w:cs="Times New Roman"/>
              </w:rPr>
              <w:t>Assure une mission de gestion du planning autocars et conducteurs. Il est garant de la sécurité, du respect de la législation du travail concernant notamment les temps de conduite et de repos ainsi que de la qualité de service rendu</w:t>
            </w:r>
            <w:r w:rsidR="004A1F15">
              <w:rPr>
                <w:rFonts w:ascii="Times New Roman" w:hAnsi="Times New Roman" w:cs="Times New Roman"/>
              </w:rPr>
              <w:t>e</w:t>
            </w:r>
            <w:r>
              <w:rPr>
                <w:rFonts w:ascii="Times New Roman" w:hAnsi="Times New Roman" w:cs="Times New Roman"/>
              </w:rPr>
              <w:t xml:space="preserve"> aux clients. </w:t>
            </w:r>
          </w:p>
        </w:tc>
      </w:tr>
      <w:tr w:rsidR="008F5488" w:rsidRPr="0043643F" w:rsidTr="00DD2E3A">
        <w:trPr>
          <w:trHeight w:val="1414"/>
        </w:trPr>
        <w:tc>
          <w:tcPr>
            <w:tcW w:w="3823" w:type="dxa"/>
          </w:tcPr>
          <w:p w:rsidR="008F5488" w:rsidRPr="0043643F" w:rsidRDefault="008F5488">
            <w:pPr>
              <w:rPr>
                <w:rFonts w:ascii="Times New Roman" w:hAnsi="Times New Roman" w:cs="Times New Roman"/>
                <w:sz w:val="24"/>
                <w:szCs w:val="24"/>
              </w:rPr>
            </w:pPr>
            <w:r w:rsidRPr="0043643F">
              <w:rPr>
                <w:rFonts w:ascii="Times New Roman" w:hAnsi="Times New Roman" w:cs="Times New Roman"/>
                <w:sz w:val="24"/>
                <w:szCs w:val="24"/>
              </w:rPr>
              <w:t>Positionnement hiérarchique et organisationnel</w:t>
            </w:r>
          </w:p>
        </w:tc>
        <w:tc>
          <w:tcPr>
            <w:tcW w:w="5239" w:type="dxa"/>
          </w:tcPr>
          <w:p w:rsidR="008F5488" w:rsidRPr="0043643F" w:rsidRDefault="0005180D">
            <w:pPr>
              <w:rPr>
                <w:rFonts w:ascii="Times New Roman" w:hAnsi="Times New Roman" w:cs="Times New Roman"/>
              </w:rPr>
            </w:pPr>
            <w:r w:rsidRPr="0043643F">
              <w:rPr>
                <w:rFonts w:ascii="Times New Roman" w:hAnsi="Times New Roman" w:cs="Times New Roman"/>
                <w:i/>
              </w:rPr>
              <w:t>Interlocuteurs internes</w:t>
            </w:r>
            <w:r w:rsidRPr="0043643F">
              <w:rPr>
                <w:rFonts w:ascii="Times New Roman" w:hAnsi="Times New Roman" w:cs="Times New Roman"/>
              </w:rPr>
              <w:t> : sous la responsabil</w:t>
            </w:r>
            <w:r w:rsidR="000B3AC7" w:rsidRPr="0043643F">
              <w:rPr>
                <w:rFonts w:ascii="Times New Roman" w:hAnsi="Times New Roman" w:cs="Times New Roman"/>
              </w:rPr>
              <w:t>it</w:t>
            </w:r>
            <w:r w:rsidR="00B30784">
              <w:rPr>
                <w:rFonts w:ascii="Times New Roman" w:hAnsi="Times New Roman" w:cs="Times New Roman"/>
              </w:rPr>
              <w:t xml:space="preserve">é hiérarchique </w:t>
            </w:r>
            <w:r w:rsidR="00D733A5">
              <w:rPr>
                <w:rFonts w:ascii="Times New Roman" w:hAnsi="Times New Roman" w:cs="Times New Roman"/>
              </w:rPr>
              <w:t>du chef de centre.</w:t>
            </w:r>
            <w:r w:rsidR="00B30784">
              <w:rPr>
                <w:rFonts w:ascii="Times New Roman" w:hAnsi="Times New Roman" w:cs="Times New Roman"/>
              </w:rPr>
              <w:t xml:space="preserve"> Il collabore avec le service des ressources humaines, le service commercial </w:t>
            </w:r>
            <w:r w:rsidR="00621470" w:rsidRPr="0043643F">
              <w:rPr>
                <w:rFonts w:ascii="Times New Roman" w:hAnsi="Times New Roman" w:cs="Times New Roman"/>
              </w:rPr>
              <w:t xml:space="preserve">et </w:t>
            </w:r>
            <w:r w:rsidRPr="0043643F">
              <w:rPr>
                <w:rFonts w:ascii="Times New Roman" w:hAnsi="Times New Roman" w:cs="Times New Roman"/>
              </w:rPr>
              <w:t xml:space="preserve">les conducteurs. </w:t>
            </w:r>
          </w:p>
          <w:p w:rsidR="0005180D" w:rsidRPr="0043643F" w:rsidRDefault="0005180D">
            <w:pPr>
              <w:rPr>
                <w:rFonts w:ascii="Times New Roman" w:hAnsi="Times New Roman" w:cs="Times New Roman"/>
              </w:rPr>
            </w:pPr>
            <w:r w:rsidRPr="0043643F">
              <w:rPr>
                <w:rFonts w:ascii="Times New Roman" w:hAnsi="Times New Roman" w:cs="Times New Roman"/>
                <w:i/>
              </w:rPr>
              <w:t>Interlocuteurs externes</w:t>
            </w:r>
            <w:r w:rsidR="00B30784">
              <w:rPr>
                <w:rFonts w:ascii="Times New Roman" w:hAnsi="Times New Roman" w:cs="Times New Roman"/>
              </w:rPr>
              <w:t xml:space="preserve"> : Usagers – ordonnateurs de services – prestataires. </w:t>
            </w:r>
          </w:p>
        </w:tc>
      </w:tr>
      <w:tr w:rsidR="008F5488" w:rsidRPr="0043643F" w:rsidTr="00DD2E3A">
        <w:trPr>
          <w:trHeight w:val="3249"/>
        </w:trPr>
        <w:tc>
          <w:tcPr>
            <w:tcW w:w="3823" w:type="dxa"/>
          </w:tcPr>
          <w:p w:rsidR="008F5488" w:rsidRPr="0043643F" w:rsidRDefault="008F5488">
            <w:pPr>
              <w:rPr>
                <w:rFonts w:ascii="Times New Roman" w:hAnsi="Times New Roman" w:cs="Times New Roman"/>
                <w:sz w:val="24"/>
                <w:szCs w:val="24"/>
              </w:rPr>
            </w:pPr>
            <w:r w:rsidRPr="0043643F">
              <w:rPr>
                <w:rFonts w:ascii="Times New Roman" w:hAnsi="Times New Roman" w:cs="Times New Roman"/>
                <w:sz w:val="24"/>
                <w:szCs w:val="24"/>
              </w:rPr>
              <w:t>Missions et activités principales</w:t>
            </w:r>
          </w:p>
        </w:tc>
        <w:tc>
          <w:tcPr>
            <w:tcW w:w="5239" w:type="dxa"/>
          </w:tcPr>
          <w:p w:rsidR="00535687" w:rsidRDefault="00B30784" w:rsidP="00602999">
            <w:pPr>
              <w:jc w:val="both"/>
              <w:rPr>
                <w:rFonts w:ascii="Times New Roman" w:hAnsi="Times New Roman" w:cs="Times New Roman"/>
              </w:rPr>
            </w:pPr>
            <w:r>
              <w:rPr>
                <w:rFonts w:ascii="Times New Roman" w:hAnsi="Times New Roman" w:cs="Times New Roman"/>
              </w:rPr>
              <w:t>L’adjoint</w:t>
            </w:r>
            <w:r w:rsidR="00F42636">
              <w:rPr>
                <w:rFonts w:ascii="Times New Roman" w:hAnsi="Times New Roman" w:cs="Times New Roman"/>
              </w:rPr>
              <w:t>(e)</w:t>
            </w:r>
            <w:r>
              <w:rPr>
                <w:rFonts w:ascii="Times New Roman" w:hAnsi="Times New Roman" w:cs="Times New Roman"/>
              </w:rPr>
              <w:t xml:space="preserve"> d’exploitation est garant de la mise en œuvre d’une prestation de transport pub</w:t>
            </w:r>
            <w:r w:rsidR="00C625C9">
              <w:rPr>
                <w:rFonts w:ascii="Times New Roman" w:hAnsi="Times New Roman" w:cs="Times New Roman"/>
              </w:rPr>
              <w:t>lic de qualité au moindre coû</w:t>
            </w:r>
            <w:r w:rsidR="00602999">
              <w:rPr>
                <w:rFonts w:ascii="Times New Roman" w:hAnsi="Times New Roman" w:cs="Times New Roman"/>
              </w:rPr>
              <w:t>t.</w:t>
            </w:r>
          </w:p>
          <w:p w:rsidR="003D6353" w:rsidRDefault="003D6353" w:rsidP="00602999">
            <w:pPr>
              <w:jc w:val="both"/>
              <w:rPr>
                <w:rFonts w:ascii="Times New Roman" w:hAnsi="Times New Roman" w:cs="Times New Roman"/>
              </w:rPr>
            </w:pPr>
            <w:r>
              <w:rPr>
                <w:rFonts w:ascii="Times New Roman" w:hAnsi="Times New Roman" w:cs="Times New Roman"/>
              </w:rPr>
              <w:t xml:space="preserve">Il gère avec réactivité l’ensemble des incidents impactant le planning (absences, </w:t>
            </w:r>
            <w:proofErr w:type="spellStart"/>
            <w:r>
              <w:rPr>
                <w:rFonts w:ascii="Times New Roman" w:hAnsi="Times New Roman" w:cs="Times New Roman"/>
              </w:rPr>
              <w:t>pannes.etc</w:t>
            </w:r>
            <w:proofErr w:type="spellEnd"/>
            <w:r>
              <w:rPr>
                <w:rFonts w:ascii="Times New Roman" w:hAnsi="Times New Roman" w:cs="Times New Roman"/>
              </w:rPr>
              <w:t>.)</w:t>
            </w:r>
          </w:p>
          <w:p w:rsidR="00B30784" w:rsidRDefault="00B30784" w:rsidP="00602999">
            <w:pPr>
              <w:jc w:val="both"/>
              <w:rPr>
                <w:rFonts w:ascii="Times New Roman" w:hAnsi="Times New Roman" w:cs="Times New Roman"/>
              </w:rPr>
            </w:pPr>
            <w:r>
              <w:rPr>
                <w:rFonts w:ascii="Times New Roman" w:hAnsi="Times New Roman" w:cs="Times New Roman"/>
              </w:rPr>
              <w:t xml:space="preserve">Il définit </w:t>
            </w:r>
            <w:r w:rsidR="003D6353">
              <w:rPr>
                <w:rFonts w:ascii="Times New Roman" w:hAnsi="Times New Roman" w:cs="Times New Roman"/>
              </w:rPr>
              <w:t>l’organisation du travail des conducteurs avec le souci permanent de respecter la législation et d’optimiser les moyens</w:t>
            </w:r>
            <w:r w:rsidR="00D733A5">
              <w:rPr>
                <w:rFonts w:ascii="Times New Roman" w:hAnsi="Times New Roman" w:cs="Times New Roman"/>
              </w:rPr>
              <w:t>.</w:t>
            </w:r>
          </w:p>
          <w:p w:rsidR="003D6353" w:rsidRDefault="003D6353" w:rsidP="00602999">
            <w:pPr>
              <w:jc w:val="both"/>
              <w:rPr>
                <w:rFonts w:ascii="Times New Roman" w:hAnsi="Times New Roman" w:cs="Times New Roman"/>
              </w:rPr>
            </w:pPr>
            <w:r>
              <w:rPr>
                <w:rFonts w:ascii="Times New Roman" w:hAnsi="Times New Roman" w:cs="Times New Roman"/>
              </w:rPr>
              <w:t>Il établit la p</w:t>
            </w:r>
            <w:r w:rsidR="00D733A5">
              <w:rPr>
                <w:rFonts w:ascii="Times New Roman" w:hAnsi="Times New Roman" w:cs="Times New Roman"/>
              </w:rPr>
              <w:t>répaie du personnel de conduite.</w:t>
            </w:r>
          </w:p>
          <w:p w:rsidR="003D6353" w:rsidRDefault="003D6353" w:rsidP="00602999">
            <w:pPr>
              <w:jc w:val="both"/>
              <w:rPr>
                <w:rFonts w:ascii="Times New Roman" w:hAnsi="Times New Roman" w:cs="Times New Roman"/>
              </w:rPr>
            </w:pPr>
            <w:r>
              <w:rPr>
                <w:rFonts w:ascii="Times New Roman" w:hAnsi="Times New Roman" w:cs="Times New Roman"/>
              </w:rPr>
              <w:t>Management et encadrement du personnel de conduite</w:t>
            </w:r>
            <w:r w:rsidR="00D733A5">
              <w:rPr>
                <w:rFonts w:ascii="Times New Roman" w:hAnsi="Times New Roman" w:cs="Times New Roman"/>
              </w:rPr>
              <w:t xml:space="preserve">. </w:t>
            </w:r>
          </w:p>
          <w:p w:rsidR="003D6353" w:rsidRPr="0043643F" w:rsidRDefault="003D6353" w:rsidP="00602999">
            <w:pPr>
              <w:jc w:val="both"/>
              <w:rPr>
                <w:rFonts w:ascii="Times New Roman" w:hAnsi="Times New Roman" w:cs="Times New Roman"/>
              </w:rPr>
            </w:pPr>
          </w:p>
        </w:tc>
      </w:tr>
      <w:tr w:rsidR="008F5488" w:rsidRPr="0043643F" w:rsidTr="00DD2E3A">
        <w:trPr>
          <w:trHeight w:val="1126"/>
        </w:trPr>
        <w:tc>
          <w:tcPr>
            <w:tcW w:w="3823" w:type="dxa"/>
          </w:tcPr>
          <w:p w:rsidR="008F5488" w:rsidRPr="0043643F" w:rsidRDefault="008F5488">
            <w:pPr>
              <w:rPr>
                <w:rFonts w:ascii="Times New Roman" w:hAnsi="Times New Roman" w:cs="Times New Roman"/>
                <w:sz w:val="24"/>
                <w:szCs w:val="24"/>
              </w:rPr>
            </w:pPr>
            <w:r w:rsidRPr="0043643F">
              <w:rPr>
                <w:rFonts w:ascii="Times New Roman" w:hAnsi="Times New Roman" w:cs="Times New Roman"/>
                <w:sz w:val="24"/>
                <w:szCs w:val="24"/>
              </w:rPr>
              <w:t xml:space="preserve">Compétences et aptitudes </w:t>
            </w:r>
          </w:p>
        </w:tc>
        <w:tc>
          <w:tcPr>
            <w:tcW w:w="5239" w:type="dxa"/>
          </w:tcPr>
          <w:p w:rsidR="0005180D" w:rsidRDefault="0068724A">
            <w:pPr>
              <w:rPr>
                <w:rFonts w:ascii="Times New Roman" w:hAnsi="Times New Roman" w:cs="Times New Roman"/>
              </w:rPr>
            </w:pPr>
            <w:r>
              <w:rPr>
                <w:rFonts w:ascii="Times New Roman" w:hAnsi="Times New Roman" w:cs="Times New Roman"/>
              </w:rPr>
              <w:t>Formation supérieur</w:t>
            </w:r>
            <w:r w:rsidR="007F3B7B">
              <w:rPr>
                <w:rFonts w:ascii="Times New Roman" w:hAnsi="Times New Roman" w:cs="Times New Roman"/>
              </w:rPr>
              <w:t>e</w:t>
            </w:r>
            <w:r>
              <w:rPr>
                <w:rFonts w:ascii="Times New Roman" w:hAnsi="Times New Roman" w:cs="Times New Roman"/>
              </w:rPr>
              <w:t xml:space="preserve"> en transport et logistique ou Avec une expérience similaire dans le domaine - </w:t>
            </w:r>
          </w:p>
          <w:p w:rsidR="003D6353" w:rsidRDefault="007D66C7">
            <w:pPr>
              <w:rPr>
                <w:rFonts w:ascii="Times New Roman" w:hAnsi="Times New Roman" w:cs="Times New Roman"/>
              </w:rPr>
            </w:pPr>
            <w:r>
              <w:rPr>
                <w:rFonts w:ascii="Times New Roman" w:hAnsi="Times New Roman" w:cs="Times New Roman"/>
              </w:rPr>
              <w:t>Rigoureux</w:t>
            </w:r>
            <w:r w:rsidR="003D6353">
              <w:rPr>
                <w:rFonts w:ascii="Times New Roman" w:hAnsi="Times New Roman" w:cs="Times New Roman"/>
              </w:rPr>
              <w:t xml:space="preserve"> – disponible – dynamique </w:t>
            </w:r>
            <w:r w:rsidR="00D733A5">
              <w:rPr>
                <w:rFonts w:ascii="Times New Roman" w:hAnsi="Times New Roman" w:cs="Times New Roman"/>
              </w:rPr>
              <w:t>–</w:t>
            </w:r>
            <w:r w:rsidR="003D6353">
              <w:rPr>
                <w:rFonts w:ascii="Times New Roman" w:hAnsi="Times New Roman" w:cs="Times New Roman"/>
              </w:rPr>
              <w:t xml:space="preserve"> </w:t>
            </w:r>
            <w:r w:rsidR="00D733A5">
              <w:rPr>
                <w:rFonts w:ascii="Times New Roman" w:hAnsi="Times New Roman" w:cs="Times New Roman"/>
              </w:rPr>
              <w:t>Réact</w:t>
            </w:r>
            <w:r>
              <w:rPr>
                <w:rFonts w:ascii="Times New Roman" w:hAnsi="Times New Roman" w:cs="Times New Roman"/>
              </w:rPr>
              <w:t>if</w:t>
            </w:r>
            <w:r w:rsidR="00D733A5">
              <w:rPr>
                <w:rFonts w:ascii="Times New Roman" w:hAnsi="Times New Roman" w:cs="Times New Roman"/>
              </w:rPr>
              <w:t xml:space="preserve"> –</w:t>
            </w:r>
            <w:r>
              <w:rPr>
                <w:rFonts w:ascii="Times New Roman" w:hAnsi="Times New Roman" w:cs="Times New Roman"/>
              </w:rPr>
              <w:t xml:space="preserve"> Organisé</w:t>
            </w:r>
            <w:r w:rsidR="00D733A5">
              <w:rPr>
                <w:rFonts w:ascii="Times New Roman" w:hAnsi="Times New Roman" w:cs="Times New Roman"/>
              </w:rPr>
              <w:t xml:space="preserve"> –</w:t>
            </w:r>
            <w:r>
              <w:rPr>
                <w:rFonts w:ascii="Times New Roman" w:hAnsi="Times New Roman" w:cs="Times New Roman"/>
              </w:rPr>
              <w:t xml:space="preserve"> Sens de la gestion</w:t>
            </w:r>
            <w:r w:rsidR="00D733A5">
              <w:rPr>
                <w:rFonts w:ascii="Times New Roman" w:hAnsi="Times New Roman" w:cs="Times New Roman"/>
              </w:rPr>
              <w:t xml:space="preserve"> du stress - </w:t>
            </w:r>
          </w:p>
          <w:p w:rsidR="003D6353" w:rsidRDefault="003D6353">
            <w:pPr>
              <w:rPr>
                <w:rFonts w:ascii="Times New Roman" w:hAnsi="Times New Roman" w:cs="Times New Roman"/>
              </w:rPr>
            </w:pPr>
            <w:r>
              <w:rPr>
                <w:rFonts w:ascii="Times New Roman" w:hAnsi="Times New Roman" w:cs="Times New Roman"/>
              </w:rPr>
              <w:t xml:space="preserve">Personne de contact et de terrain </w:t>
            </w:r>
          </w:p>
          <w:p w:rsidR="003D6353" w:rsidRDefault="00D733A5">
            <w:pPr>
              <w:rPr>
                <w:rFonts w:ascii="Times New Roman" w:hAnsi="Times New Roman" w:cs="Times New Roman"/>
              </w:rPr>
            </w:pPr>
            <w:r>
              <w:rPr>
                <w:rFonts w:ascii="Times New Roman" w:hAnsi="Times New Roman" w:cs="Times New Roman"/>
              </w:rPr>
              <w:t>Personne Autonome et ayant</w:t>
            </w:r>
            <w:r w:rsidR="003D6353">
              <w:rPr>
                <w:rFonts w:ascii="Times New Roman" w:hAnsi="Times New Roman" w:cs="Times New Roman"/>
              </w:rPr>
              <w:t xml:space="preserve"> le sens de l’écoute </w:t>
            </w:r>
          </w:p>
          <w:p w:rsidR="002A4886" w:rsidRDefault="007D66C7">
            <w:pPr>
              <w:rPr>
                <w:rFonts w:ascii="Times New Roman" w:hAnsi="Times New Roman" w:cs="Times New Roman"/>
              </w:rPr>
            </w:pPr>
            <w:r>
              <w:rPr>
                <w:rFonts w:ascii="Times New Roman" w:hAnsi="Times New Roman" w:cs="Times New Roman"/>
              </w:rPr>
              <w:t>Astreinte téléphonique</w:t>
            </w:r>
          </w:p>
          <w:p w:rsidR="007D66C7" w:rsidRDefault="007D66C7">
            <w:pPr>
              <w:rPr>
                <w:rFonts w:ascii="Times New Roman" w:hAnsi="Times New Roman" w:cs="Times New Roman"/>
              </w:rPr>
            </w:pPr>
            <w:r>
              <w:rPr>
                <w:rFonts w:ascii="Times New Roman" w:hAnsi="Times New Roman" w:cs="Times New Roman"/>
              </w:rPr>
              <w:t>A pourvoir pour début décembre 2020</w:t>
            </w:r>
          </w:p>
          <w:p w:rsidR="00AD6561" w:rsidRPr="0043643F" w:rsidRDefault="00AD6561">
            <w:pPr>
              <w:rPr>
                <w:rFonts w:ascii="Times New Roman" w:hAnsi="Times New Roman" w:cs="Times New Roman"/>
              </w:rPr>
            </w:pPr>
            <w:r>
              <w:rPr>
                <w:rFonts w:ascii="Times New Roman" w:hAnsi="Times New Roman" w:cs="Times New Roman"/>
              </w:rPr>
              <w:t>Rémunération selon profil</w:t>
            </w:r>
          </w:p>
        </w:tc>
      </w:tr>
    </w:tbl>
    <w:p w:rsidR="00DD2E3A" w:rsidRPr="00625C3D" w:rsidRDefault="00973A1F" w:rsidP="00973A1F">
      <w:pPr>
        <w:spacing w:after="0"/>
        <w:jc w:val="center"/>
        <w:rPr>
          <w:b/>
          <w:sz w:val="28"/>
          <w:szCs w:val="28"/>
        </w:rPr>
      </w:pPr>
      <w:r w:rsidRPr="00625C3D">
        <w:rPr>
          <w:b/>
          <w:sz w:val="28"/>
          <w:szCs w:val="28"/>
        </w:rPr>
        <w:t>Contact :</w:t>
      </w:r>
      <w:r w:rsidR="00625C3D" w:rsidRPr="00625C3D">
        <w:rPr>
          <w:b/>
          <w:sz w:val="28"/>
          <w:szCs w:val="28"/>
        </w:rPr>
        <w:t> Céline Pageau – c.pageau@lefort.fr</w:t>
      </w:r>
    </w:p>
    <w:sectPr w:rsidR="00DD2E3A" w:rsidRPr="00625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88"/>
    <w:rsid w:val="00012D52"/>
    <w:rsid w:val="0005180D"/>
    <w:rsid w:val="000B3AC7"/>
    <w:rsid w:val="000B5CFB"/>
    <w:rsid w:val="002A4886"/>
    <w:rsid w:val="002A7EE3"/>
    <w:rsid w:val="003D6353"/>
    <w:rsid w:val="0043643F"/>
    <w:rsid w:val="004A1F15"/>
    <w:rsid w:val="00535687"/>
    <w:rsid w:val="00602999"/>
    <w:rsid w:val="00621470"/>
    <w:rsid w:val="00625C3D"/>
    <w:rsid w:val="0068724A"/>
    <w:rsid w:val="006E75AE"/>
    <w:rsid w:val="007502DC"/>
    <w:rsid w:val="007D66C7"/>
    <w:rsid w:val="007F3B7B"/>
    <w:rsid w:val="008F5488"/>
    <w:rsid w:val="00973A1F"/>
    <w:rsid w:val="00A83F4F"/>
    <w:rsid w:val="00AB2D2A"/>
    <w:rsid w:val="00AD6561"/>
    <w:rsid w:val="00B30784"/>
    <w:rsid w:val="00C625C9"/>
    <w:rsid w:val="00CA0F36"/>
    <w:rsid w:val="00D679EE"/>
    <w:rsid w:val="00D733A5"/>
    <w:rsid w:val="00DD2E3A"/>
    <w:rsid w:val="00F42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7ADB-7532-431C-B79A-78A14A91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56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687"/>
    <w:rPr>
      <w:rFonts w:ascii="Segoe UI" w:hAnsi="Segoe UI" w:cs="Segoe UI"/>
      <w:sz w:val="18"/>
      <w:szCs w:val="18"/>
    </w:rPr>
  </w:style>
  <w:style w:type="character" w:styleId="Lienhypertexte">
    <w:name w:val="Hyperlink"/>
    <w:basedOn w:val="Policepardfaut"/>
    <w:uiPriority w:val="99"/>
    <w:unhideWhenUsed/>
    <w:rsid w:val="00973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4DA79.9A1459F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PECOURT</dc:creator>
  <cp:keywords/>
  <dc:description/>
  <cp:lastModifiedBy>Gilles LE VERGE</cp:lastModifiedBy>
  <cp:revision>2</cp:revision>
  <cp:lastPrinted>2019-10-31T15:05:00Z</cp:lastPrinted>
  <dcterms:created xsi:type="dcterms:W3CDTF">2020-10-16T07:36:00Z</dcterms:created>
  <dcterms:modified xsi:type="dcterms:W3CDTF">2020-10-16T07:36:00Z</dcterms:modified>
</cp:coreProperties>
</file>