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13" w:rsidRDefault="00973113" w:rsidP="00973113">
      <w:pPr>
        <w:rPr>
          <w:rFonts w:ascii="Arial Narrow" w:hAnsi="Arial Narrow"/>
          <w:sz w:val="28"/>
          <w:szCs w:val="28"/>
        </w:rPr>
      </w:pPr>
      <w:bookmarkStart w:id="0" w:name="_GoBack"/>
      <w:bookmarkEnd w:id="0"/>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E01B49"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E01B49" w:rsidRDefault="006B2D99" w:rsidP="00973113">
      <w:pPr>
        <w:jc w:val="center"/>
        <w:rPr>
          <w:rFonts w:ascii="Arial Narrow" w:hAnsi="Arial Narrow"/>
          <w:b/>
        </w:rPr>
      </w:pPr>
      <w:r>
        <w:rPr>
          <w:rFonts w:ascii="Arial Narrow" w:hAnsi="Arial Narrow"/>
          <w:b/>
        </w:rPr>
        <w:t xml:space="preserve">Direction </w:t>
      </w:r>
      <w:r w:rsidR="00B04308">
        <w:rPr>
          <w:rFonts w:ascii="Arial Narrow" w:hAnsi="Arial Narrow"/>
          <w:b/>
        </w:rPr>
        <w:t>du Cycle de l’Eau</w:t>
      </w:r>
    </w:p>
    <w:p w:rsidR="00973113" w:rsidRPr="001177C8" w:rsidRDefault="00CB58F6" w:rsidP="00973113">
      <w:pPr>
        <w:jc w:val="center"/>
        <w:rPr>
          <w:rFonts w:ascii="Arial Narrow" w:hAnsi="Arial Narrow"/>
          <w:b/>
        </w:rPr>
      </w:pPr>
      <w:r w:rsidRPr="001177C8">
        <w:rPr>
          <w:rFonts w:ascii="Arial Narrow" w:hAnsi="Arial Narrow"/>
          <w:b/>
        </w:rPr>
        <w:t>R</w:t>
      </w:r>
      <w:r w:rsidR="00973113" w:rsidRPr="001177C8">
        <w:rPr>
          <w:rFonts w:ascii="Arial Narrow" w:hAnsi="Arial Narrow"/>
          <w:b/>
        </w:rPr>
        <w:t>ecrute</w:t>
      </w:r>
      <w:r>
        <w:rPr>
          <w:rFonts w:ascii="Arial Narrow" w:hAnsi="Arial Narrow"/>
          <w:b/>
        </w:rPr>
        <w:t xml:space="preserve"> </w:t>
      </w:r>
    </w:p>
    <w:p w:rsidR="00973113" w:rsidRDefault="00973113" w:rsidP="00ED2137">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00B04308">
        <w:rPr>
          <w:rFonts w:ascii="Arial Narrow" w:hAnsi="Arial Narrow"/>
          <w:b/>
          <w:sz w:val="32"/>
          <w:szCs w:val="32"/>
          <w:u w:val="single"/>
        </w:rPr>
        <w:t>Surveillant</w:t>
      </w:r>
      <w:r w:rsidR="00812AFC">
        <w:rPr>
          <w:rFonts w:ascii="Arial Narrow" w:hAnsi="Arial Narrow"/>
          <w:b/>
          <w:sz w:val="32"/>
          <w:szCs w:val="32"/>
          <w:u w:val="single"/>
        </w:rPr>
        <w:t xml:space="preserve">(e) </w:t>
      </w:r>
      <w:r w:rsidR="00B04308">
        <w:rPr>
          <w:rFonts w:ascii="Arial Narrow" w:hAnsi="Arial Narrow"/>
          <w:b/>
          <w:sz w:val="32"/>
          <w:szCs w:val="32"/>
          <w:u w:val="single"/>
        </w:rPr>
        <w:t>de travaux</w:t>
      </w:r>
      <w:r w:rsidR="00D846E6">
        <w:rPr>
          <w:rFonts w:ascii="Arial Narrow" w:hAnsi="Arial Narrow"/>
          <w:b/>
          <w:sz w:val="32"/>
          <w:szCs w:val="32"/>
          <w:u w:val="single"/>
        </w:rPr>
        <w:t xml:space="preserve"> au sein de la Direction du Cyc</w:t>
      </w:r>
      <w:r w:rsidR="00B04308">
        <w:rPr>
          <w:rFonts w:ascii="Arial Narrow" w:hAnsi="Arial Narrow"/>
          <w:b/>
          <w:sz w:val="32"/>
          <w:szCs w:val="32"/>
          <w:u w:val="single"/>
        </w:rPr>
        <w:t>le de l’Eau</w:t>
      </w:r>
      <w:r w:rsidR="006B2D99">
        <w:rPr>
          <w:rFonts w:ascii="Arial Narrow" w:hAnsi="Arial Narrow"/>
          <w:b/>
          <w:sz w:val="32"/>
          <w:szCs w:val="32"/>
          <w:u w:val="single"/>
        </w:rPr>
        <w:t xml:space="preserve"> </w:t>
      </w:r>
      <w:r w:rsidR="006B2D99" w:rsidRPr="00EC19C7">
        <w:rPr>
          <w:rFonts w:ascii="Arial Narrow" w:hAnsi="Arial Narrow"/>
          <w:b/>
          <w:sz w:val="32"/>
          <w:szCs w:val="32"/>
          <w:u w:val="single"/>
        </w:rPr>
        <w:t>(H/F)</w:t>
      </w:r>
      <w:r w:rsidR="006B2D99">
        <w:rPr>
          <w:rFonts w:ascii="Arial Narrow" w:hAnsi="Arial Narrow"/>
          <w:b/>
          <w:sz w:val="32"/>
          <w:szCs w:val="32"/>
          <w:u w:val="single"/>
        </w:rPr>
        <w:t xml:space="preserve"> </w:t>
      </w:r>
    </w:p>
    <w:p w:rsidR="00B04308" w:rsidRDefault="00B04308" w:rsidP="00B04308">
      <w:pPr>
        <w:tabs>
          <w:tab w:val="left" w:pos="-284"/>
          <w:tab w:val="left" w:pos="14004"/>
        </w:tabs>
        <w:jc w:val="center"/>
        <w:rPr>
          <w:rFonts w:ascii="Arial Narrow" w:hAnsi="Arial Narrow"/>
          <w:i/>
          <w:sz w:val="20"/>
          <w:szCs w:val="20"/>
        </w:rPr>
      </w:pPr>
    </w:p>
    <w:p w:rsidR="00B04308" w:rsidRPr="00C610FE" w:rsidRDefault="00B04308" w:rsidP="00C610FE">
      <w:pPr>
        <w:tabs>
          <w:tab w:val="left" w:pos="-284"/>
          <w:tab w:val="left" w:pos="14004"/>
        </w:tabs>
        <w:spacing w:after="0"/>
        <w:jc w:val="center"/>
        <w:rPr>
          <w:rFonts w:ascii="Arial Narrow" w:hAnsi="Arial Narrow"/>
          <w:i/>
        </w:rPr>
      </w:pPr>
      <w:r w:rsidRPr="00C610FE">
        <w:rPr>
          <w:rFonts w:ascii="Arial Narrow" w:hAnsi="Arial Narrow"/>
          <w:i/>
        </w:rPr>
        <w:t>Cadre d’emploi des agents de maîtrise</w:t>
      </w:r>
    </w:p>
    <w:p w:rsidR="00B04308" w:rsidRPr="00C610FE" w:rsidRDefault="00B04308" w:rsidP="00C610FE">
      <w:pPr>
        <w:spacing w:after="0"/>
        <w:jc w:val="center"/>
        <w:rPr>
          <w:rFonts w:ascii="Arial Narrow" w:hAnsi="Arial Narrow"/>
          <w:i/>
          <w:lang w:eastAsia="fr-FR"/>
        </w:rPr>
      </w:pPr>
      <w:r w:rsidRPr="00C610FE">
        <w:rPr>
          <w:rFonts w:ascii="Arial Narrow" w:hAnsi="Arial Narrow"/>
          <w:i/>
          <w:lang w:eastAsia="fr-FR"/>
        </w:rPr>
        <w:t>A pourvoir en interne ou en externe, fonctionnaire ou à défaut contractuel</w:t>
      </w:r>
    </w:p>
    <w:p w:rsidR="00B04308" w:rsidRPr="00C610FE" w:rsidRDefault="00B04308" w:rsidP="00C610FE">
      <w:pPr>
        <w:spacing w:after="0"/>
        <w:jc w:val="center"/>
        <w:rPr>
          <w:rFonts w:ascii="Arial Narrow" w:hAnsi="Arial Narrow"/>
          <w:i/>
          <w:lang w:eastAsia="fr-FR"/>
        </w:rPr>
      </w:pPr>
      <w:r w:rsidRPr="00C610FE">
        <w:rPr>
          <w:rFonts w:ascii="Arial Narrow" w:hAnsi="Arial Narrow"/>
          <w:i/>
          <w:lang w:eastAsia="fr-FR"/>
        </w:rPr>
        <w:t>Recrutement dès que possible</w:t>
      </w:r>
    </w:p>
    <w:p w:rsidR="00B04308" w:rsidRPr="00D27FF1" w:rsidRDefault="00B04308" w:rsidP="00B04308">
      <w:pPr>
        <w:rPr>
          <w:rFonts w:ascii="Arial Narrow" w:eastAsia="Wingdings" w:hAnsi="Arial Narrow" w:cs="Arial Narrow"/>
          <w:b/>
          <w:u w:val="single"/>
        </w:rPr>
      </w:pPr>
    </w:p>
    <w:p w:rsidR="00B04308" w:rsidRPr="00C610FE" w:rsidRDefault="00B04308" w:rsidP="00B04308">
      <w:pPr>
        <w:jc w:val="both"/>
        <w:rPr>
          <w:rFonts w:ascii="Arial Narrow" w:hAnsi="Arial Narrow"/>
          <w:b/>
        </w:rPr>
      </w:pPr>
      <w:r w:rsidRPr="00C610FE">
        <w:rPr>
          <w:rFonts w:ascii="Arial Narrow" w:hAnsi="Arial Narrow"/>
          <w:b/>
        </w:rPr>
        <w:t>La Direction du Cycle de l’Eau (DCE) de la CARENE assure, auprès de plus de 70 000 usagers, l’exercice des compétences : « production, adduction et distribution d’eau potable », « collecte et traitement des eaux usées », et « assainissement des eaux pluviales urbaines ». Le mode de gestion de ces compétences est essentiellement en régie.</w:t>
      </w:r>
    </w:p>
    <w:p w:rsidR="00B04308" w:rsidRPr="00C610FE" w:rsidRDefault="00B04308" w:rsidP="00B04308">
      <w:pPr>
        <w:jc w:val="both"/>
        <w:rPr>
          <w:rFonts w:ascii="Arial Narrow" w:hAnsi="Arial Narrow"/>
          <w:b/>
        </w:rPr>
      </w:pPr>
    </w:p>
    <w:p w:rsidR="00B04308" w:rsidRPr="00C610FE" w:rsidRDefault="00B04308" w:rsidP="00B04308">
      <w:pPr>
        <w:jc w:val="both"/>
        <w:rPr>
          <w:rFonts w:ascii="Arial Narrow" w:eastAsia="Wingdings" w:hAnsi="Arial Narrow" w:cs="Arial Narrow"/>
        </w:rPr>
      </w:pPr>
      <w:r w:rsidRPr="00C610FE">
        <w:rPr>
          <w:rFonts w:ascii="Arial Narrow" w:eastAsia="Wingdings" w:hAnsi="Arial Narrow" w:cs="Arial Narrow"/>
        </w:rPr>
        <w:t>Au sein du service Bureau d’Etudes et Travaux de la DCE, sous l'autorité directe du technicien en charge des travaux, l’agent sera responsable du suivi de travaux d’eau potable et d’assainissement (eaux usées / eaux pluviales) sur les 10 communes qui composent la collectivité territoriale. Il aura en charge le suivi opérationnel et le contrôle des travaux de VRD, en application des cahiers des charges du service. L’agent fera partie intégrante d’une équipe de cinq surveillants de travaux.</w:t>
      </w:r>
    </w:p>
    <w:p w:rsidR="00B04308" w:rsidRPr="00C610FE" w:rsidRDefault="00B04308" w:rsidP="00B04308">
      <w:pPr>
        <w:jc w:val="both"/>
        <w:rPr>
          <w:rFonts w:ascii="Arial Narrow" w:eastAsia="Wingdings" w:hAnsi="Arial Narrow" w:cs="Arial Narrow"/>
        </w:rPr>
      </w:pPr>
    </w:p>
    <w:p w:rsidR="00B04308" w:rsidRPr="00C610FE" w:rsidRDefault="00B04308" w:rsidP="00B04308">
      <w:pPr>
        <w:rPr>
          <w:rFonts w:ascii="Arial Narrow" w:eastAsia="Wingdings" w:hAnsi="Arial Narrow" w:cs="Arial Narrow"/>
          <w:u w:val="single"/>
        </w:rPr>
      </w:pPr>
      <w:r w:rsidRPr="00C610FE">
        <w:rPr>
          <w:rFonts w:ascii="Arial Narrow" w:eastAsia="Wingdings" w:hAnsi="Arial Narrow" w:cs="Arial Narrow"/>
          <w:u w:val="single"/>
        </w:rPr>
        <w:t>A</w:t>
      </w:r>
      <w:r w:rsidRPr="00C610FE">
        <w:rPr>
          <w:rFonts w:ascii="Arial Narrow" w:eastAsia="Wingdings" w:hAnsi="Arial Narrow" w:cs="Arial Narrow"/>
          <w:b/>
          <w:u w:val="single"/>
        </w:rPr>
        <w:t>ctivités principales :</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Réaliser des visites régulières sur les chantiers afin de vérifier la qualité des matériaux, leur mise en œuvre, la conformité des travaux vis-à-vis des fascicules 70/71 et des cahiers des charges de la collectivité et des plans projets, d’EXE</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Gérer au quotidien son agenda partagé avec l’équipe des surveillants de travaux</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Animer les réunions de chantier quand le service est impliqué dans la réalisation des travaux</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Communiquer, rendre compte à sa hiérarchie et à ses collègues</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i/>
          <w:iCs/>
        </w:rPr>
      </w:pPr>
      <w:r w:rsidRPr="00C610FE">
        <w:rPr>
          <w:rFonts w:ascii="Arial Narrow" w:eastAsia="Wingdings" w:hAnsi="Arial Narrow" w:cs="Arial Narrow"/>
        </w:rPr>
        <w:t>Mettre en œuvre et faire appliquer les règles et bonnes pratiques d’Hygiène et de Sécurité des chantiers de VRD</w:t>
      </w:r>
    </w:p>
    <w:p w:rsidR="00B04308" w:rsidRPr="00C610FE" w:rsidRDefault="00B04308" w:rsidP="00B04308">
      <w:pPr>
        <w:spacing w:before="120"/>
        <w:rPr>
          <w:rFonts w:ascii="Arial Narrow" w:eastAsia="Wingdings" w:hAnsi="Arial Narrow" w:cs="Arial Narrow"/>
          <w:i/>
          <w:iCs/>
        </w:rPr>
      </w:pPr>
    </w:p>
    <w:p w:rsidR="00B04308" w:rsidRPr="0090579A" w:rsidRDefault="00B04308" w:rsidP="0090579A">
      <w:pPr>
        <w:pStyle w:val="Paragraphedeliste"/>
        <w:numPr>
          <w:ilvl w:val="0"/>
          <w:numId w:val="14"/>
        </w:numPr>
        <w:spacing w:before="120"/>
        <w:rPr>
          <w:rFonts w:ascii="Arial Narrow" w:eastAsia="Wingdings" w:hAnsi="Arial Narrow" w:cs="Arial Narrow"/>
          <w:b/>
          <w:bCs/>
          <w:i/>
          <w:iCs/>
        </w:rPr>
      </w:pPr>
      <w:r w:rsidRPr="0090579A">
        <w:rPr>
          <w:rFonts w:ascii="Arial Narrow" w:eastAsia="Wingdings" w:hAnsi="Arial Narrow" w:cs="Arial Narrow"/>
          <w:b/>
          <w:bCs/>
          <w:i/>
          <w:iCs/>
        </w:rPr>
        <w:t xml:space="preserve">Pour l'eau potable : </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Préparation et suivi de chantiers d'eau potable en renouvellement de conduite et de branchements (préparer les coupures d’eau, réaliser des enquêtes branchements en domaine privé)</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Renseignement et information des usagers sur le déroulement des travaux, les coupures, …</w:t>
      </w:r>
    </w:p>
    <w:p w:rsidR="00B04308" w:rsidRDefault="00B04308" w:rsidP="00B04308">
      <w:pPr>
        <w:spacing w:before="120"/>
        <w:rPr>
          <w:rFonts w:ascii="Arial Narrow" w:eastAsia="Wingdings" w:hAnsi="Arial Narrow" w:cs="Arial Narrow"/>
        </w:rPr>
      </w:pPr>
    </w:p>
    <w:p w:rsidR="00D846E6" w:rsidRPr="00C610FE" w:rsidRDefault="00D846E6" w:rsidP="00B04308">
      <w:pPr>
        <w:spacing w:before="120"/>
        <w:rPr>
          <w:rFonts w:ascii="Arial Narrow" w:eastAsia="Wingdings" w:hAnsi="Arial Narrow" w:cs="Arial Narrow"/>
        </w:rPr>
      </w:pPr>
    </w:p>
    <w:p w:rsidR="00B04308" w:rsidRPr="0090579A" w:rsidRDefault="00B04308" w:rsidP="0090579A">
      <w:pPr>
        <w:pStyle w:val="Paragraphedeliste"/>
        <w:numPr>
          <w:ilvl w:val="0"/>
          <w:numId w:val="14"/>
        </w:numPr>
        <w:spacing w:before="120"/>
        <w:rPr>
          <w:rFonts w:ascii="Arial Narrow" w:eastAsia="Wingdings" w:hAnsi="Arial Narrow" w:cs="Arial Narrow"/>
          <w:b/>
          <w:bCs/>
          <w:i/>
          <w:iCs/>
        </w:rPr>
      </w:pPr>
      <w:r w:rsidRPr="0090579A">
        <w:rPr>
          <w:rFonts w:ascii="Arial Narrow" w:eastAsia="Wingdings" w:hAnsi="Arial Narrow" w:cs="Arial Narrow"/>
          <w:b/>
          <w:bCs/>
          <w:i/>
          <w:iCs/>
        </w:rPr>
        <w:lastRenderedPageBreak/>
        <w:t xml:space="preserve">Pour l'assainissement eaux usées et eaux pluviales: </w:t>
      </w:r>
    </w:p>
    <w:p w:rsidR="00B04308" w:rsidRPr="00C610FE" w:rsidRDefault="00B04308" w:rsidP="00B04308">
      <w:pPr>
        <w:numPr>
          <w:ilvl w:val="0"/>
          <w:numId w:val="11"/>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Représenter le service dans les réunions de chantier des dossiers d’urbanisme du territoire de la collectivité, être le référent principal du N+1 sur les opérations d’urbanisme (validation des plans, participations aux réunions, agrémentation de la base de données)</w:t>
      </w:r>
    </w:p>
    <w:p w:rsidR="00B04308" w:rsidRPr="00C610FE" w:rsidRDefault="00B04308" w:rsidP="00B04308">
      <w:pPr>
        <w:numPr>
          <w:ilvl w:val="0"/>
          <w:numId w:val="11"/>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Contrôler en tranchée ouverte les travaux d’assainissement réalisés sur le territoire aussi bien sur domaine public que privé</w:t>
      </w:r>
    </w:p>
    <w:p w:rsidR="00B04308" w:rsidRPr="00C610FE" w:rsidRDefault="00B04308" w:rsidP="00B04308">
      <w:pPr>
        <w:numPr>
          <w:ilvl w:val="0"/>
          <w:numId w:val="11"/>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Recevoir ou rencontrer sur place les usagers et les entreprises afin de leur donner des renseignements techniques vis-à-vis de leur raccordement, tout en assurant l’interface avec le service exploitation de la DCE</w:t>
      </w:r>
    </w:p>
    <w:p w:rsidR="00B04308" w:rsidRPr="00C610FE" w:rsidRDefault="00B04308" w:rsidP="00B04308">
      <w:pPr>
        <w:numPr>
          <w:ilvl w:val="0"/>
          <w:numId w:val="11"/>
        </w:numPr>
        <w:suppressAutoHyphens/>
        <w:spacing w:before="120" w:after="0" w:line="240" w:lineRule="auto"/>
        <w:rPr>
          <w:rFonts w:ascii="Arial Narrow" w:eastAsia="Wingdings" w:hAnsi="Arial Narrow" w:cs="Arial Narrow"/>
          <w:b/>
          <w:bCs/>
          <w:i/>
          <w:iCs/>
        </w:rPr>
      </w:pPr>
      <w:r w:rsidRPr="00C610FE">
        <w:rPr>
          <w:rFonts w:ascii="Arial Narrow" w:eastAsia="Wingdings" w:hAnsi="Arial Narrow" w:cs="Arial Narrow"/>
        </w:rPr>
        <w:t>Assurer le volet terrain des demandes de busage en eaux pluviales</w:t>
      </w:r>
    </w:p>
    <w:p w:rsidR="00B04308" w:rsidRPr="00C610FE" w:rsidRDefault="00B04308" w:rsidP="00B04308">
      <w:pPr>
        <w:spacing w:before="120"/>
        <w:rPr>
          <w:rFonts w:ascii="Arial Narrow" w:eastAsia="Wingdings" w:hAnsi="Arial Narrow" w:cs="Arial Narrow"/>
        </w:rPr>
      </w:pPr>
    </w:p>
    <w:p w:rsidR="00B04308" w:rsidRPr="00C610FE" w:rsidRDefault="00B04308" w:rsidP="00B04308">
      <w:pPr>
        <w:rPr>
          <w:rFonts w:ascii="Arial Narrow" w:eastAsia="Wingdings" w:hAnsi="Arial Narrow" w:cs="Arial Narrow"/>
          <w:b/>
          <w:u w:val="single"/>
        </w:rPr>
      </w:pPr>
      <w:r w:rsidRPr="00C610FE">
        <w:rPr>
          <w:rFonts w:ascii="Arial Narrow" w:eastAsia="Wingdings" w:hAnsi="Arial Narrow" w:cs="Arial Narrow"/>
          <w:b/>
          <w:u w:val="single"/>
        </w:rPr>
        <w:t>Compétences nécessaires :</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Disposer de notions en topographie, ainsi que des connaissances pour établir des croquis, schémas, notes techniques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Disposer de connaissances des travaux en VRD et maîtrise du fonctionnement des réseaux publics d’eau potable et d’assainissement, posséder des notions dans le domaine du bâtiment</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Avoir le sens de l’organisation en étant capable d’adapter les moyens et de se positionner en fonction des cas spécifiques (travaux réalisés par le service, immeuble collectif ou individuel, réseau industriel, réglementation amiante)</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Etre force de propositions et d’initiatives pour régler dans l’urgence, des aléas de chantier</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Avoir des compétences pour utiliser outils et applications informatiques au quotidien (ordinateur portable, base de données, agenda partagé, tableur, SIG,)</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Permis B indispensable</w:t>
      </w:r>
    </w:p>
    <w:p w:rsidR="00B04308" w:rsidRPr="00C610FE" w:rsidRDefault="00B04308" w:rsidP="00B04308">
      <w:pPr>
        <w:ind w:left="-24"/>
        <w:jc w:val="both"/>
        <w:rPr>
          <w:rFonts w:ascii="Arial Narrow" w:eastAsia="Wingdings" w:hAnsi="Arial Narrow" w:cs="Arial Narrow"/>
          <w:b/>
        </w:rPr>
      </w:pPr>
    </w:p>
    <w:p w:rsidR="00B04308" w:rsidRPr="00C610FE" w:rsidRDefault="00B04308" w:rsidP="00B04308">
      <w:pPr>
        <w:rPr>
          <w:rFonts w:ascii="Arial Narrow" w:eastAsia="Wingdings" w:hAnsi="Arial Narrow" w:cs="Arial Narrow"/>
          <w:b/>
          <w:u w:val="single"/>
        </w:rPr>
      </w:pPr>
      <w:r w:rsidRPr="00C610FE">
        <w:rPr>
          <w:rFonts w:ascii="Arial Narrow" w:eastAsia="Wingdings" w:hAnsi="Arial Narrow" w:cs="Arial Narrow"/>
          <w:b/>
          <w:u w:val="single"/>
        </w:rPr>
        <w:t>Les conditions particulières :</w:t>
      </w:r>
    </w:p>
    <w:p w:rsidR="00B04308" w:rsidRPr="00C610FE" w:rsidRDefault="00B04308" w:rsidP="00B04308">
      <w:pPr>
        <w:rPr>
          <w:rFonts w:ascii="Arial Narrow" w:eastAsia="Wingdings" w:hAnsi="Arial Narrow" w:cs="Arial Narrow"/>
          <w:b/>
          <w:u w:val="single"/>
        </w:rPr>
      </w:pP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Etre sensibilisé à l’accueil des usagers et à la gestion de conflit, à l’image et aux obligations du service public (continuité du service public)</w:t>
      </w:r>
    </w:p>
    <w:p w:rsidR="00B04308" w:rsidRPr="00C610FE" w:rsidRDefault="00B04308" w:rsidP="00B04308">
      <w:pPr>
        <w:numPr>
          <w:ilvl w:val="0"/>
          <w:numId w:val="12"/>
        </w:numPr>
        <w:suppressAutoHyphens/>
        <w:spacing w:after="0" w:line="240" w:lineRule="auto"/>
        <w:ind w:left="360"/>
        <w:rPr>
          <w:rFonts w:ascii="Arial Narrow" w:eastAsia="Wingdings" w:hAnsi="Arial Narrow" w:cs="Arial Narrow"/>
          <w:b/>
          <w:u w:val="single"/>
        </w:rPr>
      </w:pPr>
      <w:r w:rsidRPr="00C610FE">
        <w:rPr>
          <w:rFonts w:ascii="Arial Narrow" w:eastAsia="Wingdings" w:hAnsi="Arial Narrow" w:cs="Arial Narrow"/>
        </w:rPr>
        <w:t>Disposer du sens de la discrétion</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Avoir une bonne présentation et un contact aisé avec les usagers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Etre en bonnes conditions physiques pour la manipulation de charges lourdes (principalement des tampons fonte de voirie)</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Disposer d’aptitudes managériales et de négociations pour encadrer les entreprises de travaux publics par rapport au respect des prescriptions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S’adapter à la fois aux tâches administratives et au suivi de chantier</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Participer aux cessions de formation nécessaires à l’actualisation de ses compétences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Disponibilité occasionnelle en dehors des horaires habituels</w:t>
      </w:r>
    </w:p>
    <w:p w:rsidR="00B04308" w:rsidRPr="00C610FE" w:rsidRDefault="00B04308" w:rsidP="00B04308">
      <w:pPr>
        <w:jc w:val="both"/>
        <w:rPr>
          <w:rFonts w:ascii="Arial Narrow" w:eastAsia="Wingdings" w:hAnsi="Arial Narrow" w:cs="Arial Narrow"/>
        </w:rPr>
      </w:pPr>
    </w:p>
    <w:p w:rsidR="00B04308" w:rsidRPr="00C610FE" w:rsidRDefault="00B04308" w:rsidP="00B04308">
      <w:pPr>
        <w:rPr>
          <w:rFonts w:ascii="Arial Narrow" w:eastAsia="Wingdings" w:hAnsi="Arial Narrow" w:cs="Arial Narrow"/>
          <w:b/>
          <w:u w:val="single"/>
        </w:rPr>
      </w:pPr>
      <w:r w:rsidRPr="00C610FE">
        <w:rPr>
          <w:rFonts w:ascii="Arial Narrow" w:eastAsia="Wingdings" w:hAnsi="Arial Narrow" w:cs="Arial Narrow"/>
          <w:b/>
          <w:u w:val="single"/>
        </w:rPr>
        <w:t>Le niveau de qualification:</w:t>
      </w:r>
    </w:p>
    <w:p w:rsidR="00B04308" w:rsidRPr="00C610FE" w:rsidRDefault="00B04308" w:rsidP="00B04308">
      <w:pPr>
        <w:rPr>
          <w:rFonts w:ascii="Arial Narrow" w:eastAsia="Wingdings" w:hAnsi="Arial Narrow" w:cs="Arial Narrow"/>
          <w:b/>
          <w:u w:val="single"/>
        </w:rPr>
      </w:pPr>
    </w:p>
    <w:p w:rsidR="00B04308" w:rsidRPr="00C610FE" w:rsidRDefault="00B04308" w:rsidP="00B04308">
      <w:pPr>
        <w:numPr>
          <w:ilvl w:val="0"/>
          <w:numId w:val="13"/>
        </w:numPr>
        <w:suppressAutoHyphens/>
        <w:spacing w:after="0" w:line="240" w:lineRule="auto"/>
        <w:jc w:val="both"/>
        <w:rPr>
          <w:rFonts w:ascii="Arial Narrow" w:eastAsia="Wingdings" w:hAnsi="Arial Narrow" w:cs="Arial Narrow"/>
        </w:rPr>
      </w:pPr>
      <w:r w:rsidRPr="00C610FE">
        <w:rPr>
          <w:rFonts w:ascii="Arial Narrow" w:eastAsia="Wingdings" w:hAnsi="Arial Narrow" w:cs="Arial Narrow"/>
        </w:rPr>
        <w:t>Formation et/ou expériences dans les domaines des travaux VRD, travaux publics</w:t>
      </w:r>
    </w:p>
    <w:p w:rsidR="00B04308" w:rsidRPr="00C610FE" w:rsidRDefault="00B04308" w:rsidP="00B04308">
      <w:pPr>
        <w:numPr>
          <w:ilvl w:val="0"/>
          <w:numId w:val="13"/>
        </w:numPr>
        <w:suppressAutoHyphens/>
        <w:spacing w:after="0" w:line="240" w:lineRule="auto"/>
        <w:jc w:val="both"/>
        <w:rPr>
          <w:rFonts w:ascii="Arial Narrow" w:eastAsia="Wingdings" w:hAnsi="Arial Narrow" w:cs="Arial Narrow"/>
        </w:rPr>
      </w:pPr>
      <w:r w:rsidRPr="00C610FE">
        <w:rPr>
          <w:rFonts w:ascii="Arial Narrow" w:eastAsia="Wingdings" w:hAnsi="Arial Narrow" w:cs="Arial Narrow"/>
        </w:rPr>
        <w:t>Des connaissances sur la gestion des réseaux d’assainissement et d’eau potable sont primordiales</w:t>
      </w:r>
    </w:p>
    <w:p w:rsidR="00B04308" w:rsidRPr="00C610FE" w:rsidRDefault="00B04308" w:rsidP="00B04308">
      <w:pPr>
        <w:numPr>
          <w:ilvl w:val="0"/>
          <w:numId w:val="13"/>
        </w:numPr>
        <w:suppressAutoHyphens/>
        <w:spacing w:after="0" w:line="240" w:lineRule="auto"/>
        <w:jc w:val="both"/>
        <w:rPr>
          <w:rFonts w:ascii="Arial Narrow" w:eastAsia="Wingdings" w:hAnsi="Arial Narrow" w:cs="Arial Narrow"/>
        </w:rPr>
      </w:pPr>
      <w:r w:rsidRPr="00C610FE">
        <w:rPr>
          <w:rFonts w:ascii="Arial Narrow" w:eastAsia="Wingdings" w:hAnsi="Arial Narrow" w:cs="Arial Narrow"/>
        </w:rPr>
        <w:t>Etre titulaire de l’AIPR serait un plus</w:t>
      </w:r>
    </w:p>
    <w:p w:rsidR="006B2D99" w:rsidRPr="00EB12B6" w:rsidRDefault="006B2D99" w:rsidP="006B2D99">
      <w:pPr>
        <w:spacing w:after="0" w:line="240" w:lineRule="auto"/>
        <w:jc w:val="both"/>
        <w:rPr>
          <w:rFonts w:ascii="Arial Narrow" w:eastAsia="Times New Roman" w:hAnsi="Arial Narrow" w:cs="Times New Roman"/>
          <w:color w:val="000000" w:themeColor="text1"/>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EF0077" w:rsidRPr="00EF0077" w:rsidRDefault="00EF0077" w:rsidP="00EF0077">
      <w:pPr>
        <w:spacing w:before="60" w:after="0" w:line="240" w:lineRule="auto"/>
        <w:ind w:left="1060"/>
        <w:rPr>
          <w:rFonts w:ascii="Arial Narrow" w:eastAsia="Times New Roman" w:hAnsi="Arial Narrow" w:cs="Times New Roman"/>
          <w:lang w:eastAsia="fr-FR"/>
        </w:rPr>
      </w:pPr>
    </w:p>
    <w:p w:rsidR="00ED2137" w:rsidRPr="00ED2137" w:rsidRDefault="00ED2137" w:rsidP="00ED2137">
      <w:pPr>
        <w:spacing w:after="0" w:line="240" w:lineRule="auto"/>
        <w:jc w:val="center"/>
        <w:rPr>
          <w:rFonts w:ascii="Arial Narrow" w:hAnsi="Arial Narrow"/>
          <w:b/>
        </w:rPr>
      </w:pPr>
      <w:r w:rsidRPr="00ED2137">
        <w:rPr>
          <w:rFonts w:ascii="Arial Narrow" w:hAnsi="Arial Narrow"/>
          <w:b/>
        </w:rPr>
        <w:t>Adress</w:t>
      </w:r>
      <w:r w:rsidR="00AA5527">
        <w:rPr>
          <w:rFonts w:ascii="Arial Narrow" w:hAnsi="Arial Narrow"/>
          <w:b/>
        </w:rPr>
        <w:t xml:space="preserve">er votre candidature </w:t>
      </w:r>
      <w:r w:rsidR="00100D32">
        <w:rPr>
          <w:rFonts w:ascii="Arial Narrow" w:hAnsi="Arial Narrow"/>
          <w:b/>
        </w:rPr>
        <w:t>(CV + lettre de motivation)</w:t>
      </w:r>
      <w:r w:rsidR="00AA5527">
        <w:rPr>
          <w:rFonts w:ascii="Arial Narrow" w:hAnsi="Arial Narrow"/>
          <w:b/>
        </w:rPr>
        <w:t> :</w:t>
      </w:r>
    </w:p>
    <w:p w:rsidR="006954AD" w:rsidRPr="00ED2137" w:rsidRDefault="006954AD" w:rsidP="00ED2137">
      <w:pPr>
        <w:spacing w:after="0" w:line="240" w:lineRule="auto"/>
        <w:jc w:val="center"/>
        <w:rPr>
          <w:rFonts w:ascii="Arial Narrow" w:hAnsi="Arial Narrow"/>
          <w:b/>
        </w:rPr>
      </w:pPr>
    </w:p>
    <w:p w:rsidR="00ED2137" w:rsidRPr="001177C8" w:rsidRDefault="00ED2137" w:rsidP="00ED2137">
      <w:pPr>
        <w:spacing w:after="0" w:line="240" w:lineRule="auto"/>
        <w:jc w:val="center"/>
        <w:rPr>
          <w:rFonts w:ascii="Arial Narrow" w:hAnsi="Arial Narrow"/>
          <w:b/>
        </w:rPr>
      </w:pPr>
      <w:r>
        <w:rPr>
          <w:rFonts w:ascii="Arial Narrow" w:hAnsi="Arial Narrow"/>
          <w:b/>
        </w:rPr>
        <w:t>Monsieur le Président de la CARENE</w:t>
      </w:r>
    </w:p>
    <w:p w:rsidR="00ED2137" w:rsidRPr="001177C8" w:rsidRDefault="00ED2137" w:rsidP="00ED2137">
      <w:pPr>
        <w:spacing w:after="0" w:line="240" w:lineRule="auto"/>
        <w:jc w:val="center"/>
        <w:rPr>
          <w:rFonts w:ascii="Arial Narrow" w:hAnsi="Arial Narrow"/>
          <w:b/>
        </w:rPr>
      </w:pPr>
      <w:r w:rsidRPr="001177C8">
        <w:rPr>
          <w:rFonts w:ascii="Arial Narrow" w:hAnsi="Arial Narrow"/>
          <w:b/>
        </w:rPr>
        <w:t>BP 305 - 44605 - SAINT NAZAIRE CEDEX</w:t>
      </w:r>
    </w:p>
    <w:p w:rsidR="00ED2137" w:rsidRDefault="00ED2137" w:rsidP="00ED2137">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Pr="00C30A0A" w:rsidRDefault="00567C4E" w:rsidP="00567C4E">
      <w:pPr>
        <w:keepNext/>
        <w:spacing w:after="0" w:line="240" w:lineRule="auto"/>
        <w:jc w:val="center"/>
        <w:outlineLvl w:val="0"/>
        <w:rPr>
          <w:rFonts w:ascii="Arial Narrow" w:hAnsi="Arial Narrow" w:cs="Arial"/>
          <w:u w:val="single"/>
        </w:rPr>
      </w:pPr>
      <w:r w:rsidRPr="00C30A0A">
        <w:rPr>
          <w:rFonts w:ascii="Arial Narrow" w:hAnsi="Arial Narrow"/>
          <w:b/>
          <w:u w:val="single"/>
        </w:rPr>
        <w:t xml:space="preserve">Avant le </w:t>
      </w:r>
      <w:r w:rsidR="00CF52F9">
        <w:rPr>
          <w:rFonts w:ascii="Arial Narrow" w:hAnsi="Arial Narrow"/>
          <w:b/>
          <w:u w:val="single"/>
        </w:rPr>
        <w:t>26 février 2021</w:t>
      </w:r>
    </w:p>
    <w:sectPr w:rsidR="00FA721B" w:rsidRPr="00C30A0A"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56" w:rsidRDefault="00CD3C56" w:rsidP="000A2B04">
      <w:pPr>
        <w:spacing w:after="0" w:line="240" w:lineRule="auto"/>
      </w:pPr>
      <w:r>
        <w:separator/>
      </w:r>
    </w:p>
  </w:endnote>
  <w:endnote w:type="continuationSeparator" w:id="0">
    <w:p w:rsidR="00CD3C56" w:rsidRDefault="00CD3C56"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56" w:rsidRDefault="00CD3C56" w:rsidP="000A2B04">
      <w:pPr>
        <w:spacing w:after="0" w:line="240" w:lineRule="auto"/>
      </w:pPr>
      <w:r>
        <w:separator/>
      </w:r>
    </w:p>
  </w:footnote>
  <w:footnote w:type="continuationSeparator" w:id="0">
    <w:p w:rsidR="00CD3C56" w:rsidRDefault="00CD3C56" w:rsidP="000A2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44D"/>
    <w:multiLevelType w:val="hybridMultilevel"/>
    <w:tmpl w:val="FC968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846412F"/>
    <w:multiLevelType w:val="hybridMultilevel"/>
    <w:tmpl w:val="F8EAE566"/>
    <w:lvl w:ilvl="0" w:tplc="F72C1D58">
      <w:start w:val="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40130"/>
    <w:multiLevelType w:val="hybridMultilevel"/>
    <w:tmpl w:val="867CD266"/>
    <w:lvl w:ilvl="0" w:tplc="F72C1D58">
      <w:start w:val="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DFF7223"/>
    <w:multiLevelType w:val="hybridMultilevel"/>
    <w:tmpl w:val="112E8FE4"/>
    <w:lvl w:ilvl="0" w:tplc="F72C1D58">
      <w:start w:val="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537E1D"/>
    <w:multiLevelType w:val="hybridMultilevel"/>
    <w:tmpl w:val="CF987B22"/>
    <w:lvl w:ilvl="0" w:tplc="F72C1D58">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5"/>
  </w:num>
  <w:num w:numId="4">
    <w:abstractNumId w:val="13"/>
  </w:num>
  <w:num w:numId="5">
    <w:abstractNumId w:val="1"/>
  </w:num>
  <w:num w:numId="6">
    <w:abstractNumId w:val="2"/>
  </w:num>
  <w:num w:numId="7">
    <w:abstractNumId w:val="3"/>
  </w:num>
  <w:num w:numId="8">
    <w:abstractNumId w:val="10"/>
  </w:num>
  <w:num w:numId="9">
    <w:abstractNumId w:val="9"/>
  </w:num>
  <w:num w:numId="10">
    <w:abstractNumId w:val="7"/>
  </w:num>
  <w:num w:numId="11">
    <w:abstractNumId w:val="4"/>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E6C40"/>
    <w:rsid w:val="00206029"/>
    <w:rsid w:val="00223415"/>
    <w:rsid w:val="00325094"/>
    <w:rsid w:val="003477AC"/>
    <w:rsid w:val="00375A09"/>
    <w:rsid w:val="00375BEC"/>
    <w:rsid w:val="003D73D2"/>
    <w:rsid w:val="0044085E"/>
    <w:rsid w:val="004753A4"/>
    <w:rsid w:val="004D3218"/>
    <w:rsid w:val="00567C4E"/>
    <w:rsid w:val="005F57E2"/>
    <w:rsid w:val="006153A3"/>
    <w:rsid w:val="0067414F"/>
    <w:rsid w:val="006954AD"/>
    <w:rsid w:val="006B2D99"/>
    <w:rsid w:val="006B6B00"/>
    <w:rsid w:val="007403AF"/>
    <w:rsid w:val="00781799"/>
    <w:rsid w:val="007D32D1"/>
    <w:rsid w:val="00812AFC"/>
    <w:rsid w:val="008F5A4F"/>
    <w:rsid w:val="0090579A"/>
    <w:rsid w:val="0094186C"/>
    <w:rsid w:val="009530C1"/>
    <w:rsid w:val="00973113"/>
    <w:rsid w:val="00997A7F"/>
    <w:rsid w:val="00A7246C"/>
    <w:rsid w:val="00A8302E"/>
    <w:rsid w:val="00AA5527"/>
    <w:rsid w:val="00B04308"/>
    <w:rsid w:val="00B053E8"/>
    <w:rsid w:val="00B15E09"/>
    <w:rsid w:val="00B50856"/>
    <w:rsid w:val="00BD3C3E"/>
    <w:rsid w:val="00C30A0A"/>
    <w:rsid w:val="00C610FE"/>
    <w:rsid w:val="00CB58F6"/>
    <w:rsid w:val="00CD3C56"/>
    <w:rsid w:val="00CF52F9"/>
    <w:rsid w:val="00D17440"/>
    <w:rsid w:val="00D40C32"/>
    <w:rsid w:val="00D56F4B"/>
    <w:rsid w:val="00D76947"/>
    <w:rsid w:val="00D846E6"/>
    <w:rsid w:val="00D960BA"/>
    <w:rsid w:val="00DA2051"/>
    <w:rsid w:val="00E01B49"/>
    <w:rsid w:val="00E57F3E"/>
    <w:rsid w:val="00EA3333"/>
    <w:rsid w:val="00EC19C7"/>
    <w:rsid w:val="00ED2137"/>
    <w:rsid w:val="00EF0077"/>
    <w:rsid w:val="00F54AFB"/>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87CA-79BB-405A-BFAB-69DD0ABF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Laure CARVALHO</cp:lastModifiedBy>
  <cp:revision>2</cp:revision>
  <cp:lastPrinted>2021-01-22T16:50:00Z</cp:lastPrinted>
  <dcterms:created xsi:type="dcterms:W3CDTF">2021-01-25T15:11:00Z</dcterms:created>
  <dcterms:modified xsi:type="dcterms:W3CDTF">2021-01-25T15:11:00Z</dcterms:modified>
</cp:coreProperties>
</file>