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91" w:rsidRDefault="00742C91" w:rsidP="00742C91">
      <w:pPr>
        <w:spacing w:after="0"/>
        <w:jc w:val="center"/>
        <w:rPr>
          <w:b/>
          <w:color w:val="595959"/>
        </w:rPr>
      </w:pPr>
      <w:bookmarkStart w:id="0" w:name="_GoBack"/>
      <w:bookmarkEnd w:id="0"/>
      <w:r w:rsidRPr="00F23480">
        <w:rPr>
          <w:b/>
          <w:color w:val="595959"/>
        </w:rPr>
        <w:t xml:space="preserve">Stage </w:t>
      </w:r>
      <w:r>
        <w:rPr>
          <w:b/>
          <w:color w:val="595959"/>
        </w:rPr>
        <w:t xml:space="preserve">Business </w:t>
      </w:r>
      <w:proofErr w:type="spellStart"/>
      <w:r>
        <w:rPr>
          <w:b/>
          <w:color w:val="595959"/>
        </w:rPr>
        <w:t>Analyst</w:t>
      </w:r>
      <w:proofErr w:type="spellEnd"/>
      <w:r>
        <w:rPr>
          <w:b/>
          <w:color w:val="595959"/>
        </w:rPr>
        <w:t xml:space="preserve"> </w:t>
      </w:r>
      <w:r w:rsidRPr="00F23480">
        <w:rPr>
          <w:b/>
          <w:color w:val="595959"/>
        </w:rPr>
        <w:t xml:space="preserve">– </w:t>
      </w:r>
      <w:r>
        <w:rPr>
          <w:b/>
          <w:color w:val="595959"/>
        </w:rPr>
        <w:t>ASAP</w:t>
      </w:r>
      <w:r w:rsidRPr="00F23480">
        <w:rPr>
          <w:b/>
          <w:color w:val="595959"/>
        </w:rPr>
        <w:t xml:space="preserve"> </w:t>
      </w:r>
      <w:r w:rsidR="009713BE">
        <w:rPr>
          <w:b/>
          <w:color w:val="595959"/>
        </w:rPr>
        <w:t>–</w:t>
      </w:r>
      <w:r w:rsidRPr="00F23480">
        <w:rPr>
          <w:b/>
          <w:color w:val="595959"/>
        </w:rPr>
        <w:t xml:space="preserve"> Paris</w:t>
      </w:r>
    </w:p>
    <w:p w:rsidR="009713BE" w:rsidRPr="00F23480" w:rsidRDefault="009713BE" w:rsidP="00742C91">
      <w:pPr>
        <w:spacing w:after="0"/>
        <w:jc w:val="center"/>
        <w:rPr>
          <w:b/>
          <w:color w:val="595959"/>
        </w:rPr>
      </w:pPr>
      <w:r>
        <w:rPr>
          <w:b/>
          <w:color w:val="595959"/>
        </w:rPr>
        <w:t>(Contrat de professionnalisation accepté)</w:t>
      </w:r>
    </w:p>
    <w:p w:rsidR="00742C91" w:rsidRPr="00F23480" w:rsidRDefault="00742C91" w:rsidP="00742C91">
      <w:pPr>
        <w:spacing w:after="0"/>
        <w:rPr>
          <w:b/>
          <w:i/>
          <w:color w:val="5C93D6"/>
        </w:rPr>
      </w:pPr>
    </w:p>
    <w:p w:rsidR="00742C91" w:rsidRPr="00F23480" w:rsidRDefault="00742C91" w:rsidP="00742C91">
      <w:pPr>
        <w:spacing w:after="0"/>
        <w:rPr>
          <w:b/>
          <w:i/>
          <w:color w:val="5C93D6"/>
        </w:rPr>
      </w:pPr>
    </w:p>
    <w:p w:rsidR="00742C91" w:rsidRDefault="00742C91" w:rsidP="00742C91">
      <w:pPr>
        <w:spacing w:after="0"/>
        <w:rPr>
          <w:b/>
          <w:i/>
          <w:color w:val="5C93D6"/>
        </w:rPr>
      </w:pPr>
      <w:r>
        <w:rPr>
          <w:b/>
          <w:i/>
          <w:color w:val="5C93D6"/>
        </w:rPr>
        <w:t>Poste et profil</w:t>
      </w:r>
    </w:p>
    <w:p w:rsidR="00742C91" w:rsidRDefault="00742C91" w:rsidP="00742C91">
      <w:pPr>
        <w:spacing w:after="0"/>
        <w:rPr>
          <w:b/>
          <w:i/>
          <w:color w:val="5C93D6"/>
        </w:rPr>
      </w:pPr>
    </w:p>
    <w:p w:rsidR="00742C91" w:rsidRDefault="00742C91" w:rsidP="00742C91">
      <w:pPr>
        <w:jc w:val="both"/>
        <w:rPr>
          <w:color w:val="595959"/>
          <w:sz w:val="20"/>
          <w:szCs w:val="20"/>
        </w:rPr>
      </w:pPr>
      <w:r>
        <w:rPr>
          <w:color w:val="595959"/>
          <w:sz w:val="20"/>
          <w:szCs w:val="20"/>
        </w:rPr>
        <w:t xml:space="preserve">Nous </w:t>
      </w:r>
      <w:r w:rsidR="00E52D99">
        <w:rPr>
          <w:color w:val="595959"/>
          <w:sz w:val="20"/>
          <w:szCs w:val="20"/>
        </w:rPr>
        <w:t xml:space="preserve">vous </w:t>
      </w:r>
      <w:r>
        <w:rPr>
          <w:color w:val="595959"/>
          <w:sz w:val="20"/>
          <w:szCs w:val="20"/>
        </w:rPr>
        <w:t>proposons un stage au sein de l’entité Développement Commercial de FDV Partner,</w:t>
      </w:r>
      <w:r w:rsidRPr="0081470B">
        <w:rPr>
          <w:color w:val="595959"/>
          <w:sz w:val="20"/>
          <w:szCs w:val="20"/>
        </w:rPr>
        <w:t xml:space="preserve"> </w:t>
      </w:r>
      <w:r>
        <w:rPr>
          <w:color w:val="595959"/>
          <w:sz w:val="20"/>
          <w:szCs w:val="20"/>
        </w:rPr>
        <w:t xml:space="preserve">au cours duquel vous </w:t>
      </w:r>
      <w:r w:rsidR="00CA4AE4">
        <w:rPr>
          <w:color w:val="595959"/>
          <w:sz w:val="20"/>
          <w:szCs w:val="20"/>
        </w:rPr>
        <w:t xml:space="preserve">interviendrez en tant que référence dans plusieurs domaines d’activité grâce à </w:t>
      </w:r>
      <w:r w:rsidR="00E52D99">
        <w:rPr>
          <w:color w:val="595959"/>
          <w:sz w:val="20"/>
          <w:szCs w:val="20"/>
        </w:rPr>
        <w:t>votre</w:t>
      </w:r>
      <w:r w:rsidR="00CA4AE4">
        <w:rPr>
          <w:color w:val="595959"/>
          <w:sz w:val="20"/>
          <w:szCs w:val="20"/>
        </w:rPr>
        <w:t xml:space="preserve"> culture business que vous </w:t>
      </w:r>
      <w:r w:rsidR="00E52D99">
        <w:rPr>
          <w:color w:val="595959"/>
          <w:sz w:val="20"/>
          <w:szCs w:val="20"/>
        </w:rPr>
        <w:t>étofferez quotidiennement,</w:t>
      </w:r>
      <w:r w:rsidR="009713BE">
        <w:rPr>
          <w:color w:val="595959"/>
          <w:sz w:val="20"/>
          <w:szCs w:val="20"/>
        </w:rPr>
        <w:t xml:space="preserve"> dans le but de muscler les équipes commerciales.</w:t>
      </w:r>
    </w:p>
    <w:p w:rsidR="009713BE" w:rsidRDefault="00742C91" w:rsidP="00742C91">
      <w:pPr>
        <w:jc w:val="both"/>
        <w:rPr>
          <w:color w:val="595959"/>
          <w:sz w:val="20"/>
          <w:szCs w:val="20"/>
        </w:rPr>
      </w:pPr>
      <w:r>
        <w:rPr>
          <w:color w:val="595959"/>
          <w:sz w:val="20"/>
          <w:szCs w:val="20"/>
        </w:rPr>
        <w:t xml:space="preserve">Vous évoluerez sous la responsabilité de la Direction Commerciale, dans un environnement </w:t>
      </w:r>
      <w:proofErr w:type="spellStart"/>
      <w:r>
        <w:rPr>
          <w:color w:val="595959"/>
          <w:sz w:val="20"/>
          <w:szCs w:val="20"/>
        </w:rPr>
        <w:t>BtoB</w:t>
      </w:r>
      <w:proofErr w:type="spellEnd"/>
      <w:r>
        <w:rPr>
          <w:color w:val="595959"/>
          <w:sz w:val="20"/>
          <w:szCs w:val="20"/>
        </w:rPr>
        <w:t>. Au sein de notre équipe, vous participerez à différentes actions</w:t>
      </w:r>
      <w:r w:rsidR="009713BE">
        <w:rPr>
          <w:color w:val="595959"/>
          <w:sz w:val="20"/>
          <w:szCs w:val="20"/>
        </w:rPr>
        <w:t xml:space="preserve"> comme la gestion hebdomadaire de la revue de presse, l’identification de cibles pertinentes pour nos partenaires exerçant dans des secteurs définis et exigeants, la mise à jour des outils de prospection et, dans un second temps, la création de base de données.</w:t>
      </w:r>
    </w:p>
    <w:p w:rsidR="00742C91" w:rsidRDefault="00742C91" w:rsidP="00742C91">
      <w:pPr>
        <w:jc w:val="both"/>
        <w:rPr>
          <w:color w:val="595959"/>
          <w:sz w:val="20"/>
          <w:szCs w:val="20"/>
        </w:rPr>
      </w:pPr>
      <w:r>
        <w:rPr>
          <w:color w:val="595959"/>
          <w:sz w:val="20"/>
          <w:szCs w:val="20"/>
        </w:rPr>
        <w:t xml:space="preserve">Dynamique, persévérant(e) et </w:t>
      </w:r>
      <w:proofErr w:type="gramStart"/>
      <w:r>
        <w:rPr>
          <w:color w:val="595959"/>
          <w:sz w:val="20"/>
          <w:szCs w:val="20"/>
        </w:rPr>
        <w:t>proactif(</w:t>
      </w:r>
      <w:proofErr w:type="spellStart"/>
      <w:proofErr w:type="gramEnd"/>
      <w:r>
        <w:rPr>
          <w:color w:val="595959"/>
          <w:sz w:val="20"/>
          <w:szCs w:val="20"/>
        </w:rPr>
        <w:t>ve</w:t>
      </w:r>
      <w:proofErr w:type="spellEnd"/>
      <w:r>
        <w:rPr>
          <w:color w:val="595959"/>
          <w:sz w:val="20"/>
          <w:szCs w:val="20"/>
        </w:rPr>
        <w:t>), vous êtes doté(e) d’un excellent relationnel et avez le goût du challenge. Autonome et motivé(e), vous possédez l</w:t>
      </w:r>
      <w:r w:rsidRPr="004646C2">
        <w:rPr>
          <w:color w:val="595959"/>
          <w:sz w:val="20"/>
          <w:szCs w:val="20"/>
        </w:rPr>
        <w:t xml:space="preserve">es qualités </w:t>
      </w:r>
      <w:r>
        <w:rPr>
          <w:color w:val="595959"/>
          <w:sz w:val="20"/>
          <w:szCs w:val="20"/>
        </w:rPr>
        <w:t>pour</w:t>
      </w:r>
      <w:r w:rsidRPr="004646C2">
        <w:rPr>
          <w:color w:val="595959"/>
          <w:sz w:val="20"/>
          <w:szCs w:val="20"/>
        </w:rPr>
        <w:t xml:space="preserve"> dialoguer à t</w:t>
      </w:r>
      <w:r>
        <w:rPr>
          <w:color w:val="595959"/>
          <w:sz w:val="20"/>
          <w:szCs w:val="20"/>
        </w:rPr>
        <w:t>ous les niveaux de l’entreprise, et faites preuve de rigueur et d’organisation.</w:t>
      </w:r>
      <w:r w:rsidRPr="004646C2">
        <w:rPr>
          <w:color w:val="595959"/>
          <w:sz w:val="20"/>
          <w:szCs w:val="20"/>
        </w:rPr>
        <w:t xml:space="preserve"> </w:t>
      </w:r>
      <w:r>
        <w:rPr>
          <w:color w:val="595959"/>
          <w:sz w:val="20"/>
          <w:szCs w:val="20"/>
        </w:rPr>
        <w:t>Vous partagez la</w:t>
      </w:r>
      <w:r w:rsidRPr="004646C2">
        <w:rPr>
          <w:color w:val="595959"/>
          <w:sz w:val="20"/>
          <w:szCs w:val="20"/>
        </w:rPr>
        <w:t xml:space="preserve"> culture du résultat</w:t>
      </w:r>
      <w:r>
        <w:rPr>
          <w:color w:val="595959"/>
          <w:sz w:val="20"/>
          <w:szCs w:val="20"/>
        </w:rPr>
        <w:t xml:space="preserve"> et </w:t>
      </w:r>
      <w:proofErr w:type="spellStart"/>
      <w:r>
        <w:rPr>
          <w:color w:val="595959"/>
          <w:sz w:val="20"/>
          <w:szCs w:val="20"/>
        </w:rPr>
        <w:t>souhaitez vous</w:t>
      </w:r>
      <w:proofErr w:type="spellEnd"/>
      <w:r>
        <w:rPr>
          <w:color w:val="595959"/>
          <w:sz w:val="20"/>
          <w:szCs w:val="20"/>
        </w:rPr>
        <w:t xml:space="preserve"> investir pleinement pour confirmer ou découvrir votre goût du métier de </w:t>
      </w:r>
      <w:r w:rsidR="00E52D99">
        <w:rPr>
          <w:color w:val="595959"/>
          <w:sz w:val="20"/>
          <w:szCs w:val="20"/>
        </w:rPr>
        <w:t xml:space="preserve">business </w:t>
      </w:r>
      <w:proofErr w:type="spellStart"/>
      <w:r w:rsidR="00E52D99">
        <w:rPr>
          <w:color w:val="595959"/>
          <w:sz w:val="20"/>
          <w:szCs w:val="20"/>
        </w:rPr>
        <w:t>analyst</w:t>
      </w:r>
      <w:proofErr w:type="spellEnd"/>
      <w:r>
        <w:rPr>
          <w:color w:val="595959"/>
          <w:sz w:val="20"/>
          <w:szCs w:val="20"/>
        </w:rPr>
        <w:t>. Vous êtes sensible aux métiers du tertiaire, dont vous comprenez les enjeux, et souhaitez évoluer dans un environnement intellectuel riche et varié.</w:t>
      </w:r>
    </w:p>
    <w:p w:rsidR="009713BE" w:rsidRDefault="009713BE" w:rsidP="00742C91">
      <w:pPr>
        <w:jc w:val="both"/>
        <w:rPr>
          <w:color w:val="595959"/>
          <w:sz w:val="20"/>
          <w:szCs w:val="20"/>
        </w:rPr>
      </w:pPr>
    </w:p>
    <w:p w:rsidR="00742C91" w:rsidRDefault="00742C91" w:rsidP="00742C91">
      <w:pPr>
        <w:jc w:val="both"/>
        <w:rPr>
          <w:color w:val="595959"/>
          <w:sz w:val="20"/>
          <w:szCs w:val="20"/>
        </w:rPr>
      </w:pPr>
      <w:r>
        <w:rPr>
          <w:color w:val="595959"/>
          <w:sz w:val="20"/>
          <w:szCs w:val="20"/>
        </w:rPr>
        <w:t xml:space="preserve">Nous cherchons des profils pouvant démarrer </w:t>
      </w:r>
      <w:proofErr w:type="spellStart"/>
      <w:r>
        <w:rPr>
          <w:color w:val="595959"/>
          <w:sz w:val="20"/>
          <w:szCs w:val="20"/>
        </w:rPr>
        <w:t>asap</w:t>
      </w:r>
      <w:proofErr w:type="spellEnd"/>
      <w:r>
        <w:rPr>
          <w:color w:val="595959"/>
          <w:sz w:val="20"/>
          <w:szCs w:val="20"/>
        </w:rPr>
        <w:t xml:space="preserve"> et dont la durée du stage varie de 4 à 6 mois.</w:t>
      </w:r>
    </w:p>
    <w:p w:rsidR="00742C91" w:rsidRDefault="00742C91" w:rsidP="00742C91">
      <w:pPr>
        <w:jc w:val="both"/>
        <w:rPr>
          <w:color w:val="595959"/>
          <w:sz w:val="20"/>
          <w:szCs w:val="20"/>
        </w:rPr>
      </w:pPr>
      <w:r>
        <w:rPr>
          <w:color w:val="595959"/>
          <w:sz w:val="20"/>
          <w:szCs w:val="20"/>
        </w:rPr>
        <w:t>Votre rémunération sera composée d’un fixe.</w:t>
      </w:r>
    </w:p>
    <w:p w:rsidR="00742C91" w:rsidRDefault="00742C91" w:rsidP="00742C91">
      <w:pPr>
        <w:jc w:val="both"/>
        <w:rPr>
          <w:color w:val="595959"/>
          <w:sz w:val="20"/>
          <w:szCs w:val="20"/>
        </w:rPr>
      </w:pPr>
      <w:r>
        <w:rPr>
          <w:color w:val="595959"/>
          <w:sz w:val="20"/>
          <w:szCs w:val="20"/>
        </w:rPr>
        <w:t>Vous serez basé(e) à Paris, dans le 17</w:t>
      </w:r>
      <w:r w:rsidRPr="008A6DA7">
        <w:rPr>
          <w:color w:val="595959"/>
          <w:sz w:val="20"/>
          <w:szCs w:val="20"/>
          <w:vertAlign w:val="superscript"/>
        </w:rPr>
        <w:t>ème</w:t>
      </w:r>
      <w:r>
        <w:rPr>
          <w:color w:val="595959"/>
          <w:sz w:val="20"/>
          <w:szCs w:val="20"/>
        </w:rPr>
        <w:t xml:space="preserve"> arrondissement.</w:t>
      </w:r>
    </w:p>
    <w:p w:rsidR="00742C91" w:rsidRPr="00842D61" w:rsidRDefault="00742C91" w:rsidP="00742C91">
      <w:pPr>
        <w:jc w:val="both"/>
        <w:rPr>
          <w:color w:val="595959"/>
          <w:sz w:val="20"/>
          <w:szCs w:val="20"/>
        </w:rPr>
      </w:pPr>
    </w:p>
    <w:p w:rsidR="00742C91" w:rsidRDefault="00742C91" w:rsidP="00742C91">
      <w:pPr>
        <w:spacing w:after="0"/>
        <w:rPr>
          <w:b/>
          <w:i/>
          <w:color w:val="5C93D6"/>
        </w:rPr>
      </w:pPr>
      <w:r>
        <w:rPr>
          <w:b/>
          <w:i/>
          <w:color w:val="5C93D6"/>
        </w:rPr>
        <w:t>A propos de FDV Partner</w:t>
      </w:r>
      <w:r w:rsidRPr="00CC73BD">
        <w:rPr>
          <w:b/>
          <w:i/>
          <w:color w:val="5C93D6"/>
        </w:rPr>
        <w:t> :</w:t>
      </w:r>
    </w:p>
    <w:p w:rsidR="00742C91" w:rsidRDefault="00742C91" w:rsidP="00742C91">
      <w:pPr>
        <w:spacing w:before="240" w:after="0"/>
        <w:jc w:val="both"/>
        <w:rPr>
          <w:color w:val="595959"/>
          <w:sz w:val="20"/>
          <w:szCs w:val="20"/>
        </w:rPr>
      </w:pPr>
      <w:r w:rsidRPr="004646C2">
        <w:rPr>
          <w:color w:val="595959"/>
          <w:sz w:val="20"/>
          <w:szCs w:val="20"/>
        </w:rPr>
        <w:t xml:space="preserve">FDV Partner </w:t>
      </w:r>
      <w:r>
        <w:rPr>
          <w:color w:val="595959"/>
          <w:sz w:val="20"/>
          <w:szCs w:val="20"/>
        </w:rPr>
        <w:t xml:space="preserve">propose à ses partenaires (cabinets de conseil, agences digitales, SSII, éditeurs de logiciel, start-ups du web,…) un service de force de vente externalisée. Notre équipe, composée exclusivement de commerciaux aguerris parmi les plus performants, commercialise les offres de nos partenaires auprès de cibles de clients </w:t>
      </w:r>
      <w:proofErr w:type="spellStart"/>
      <w:r>
        <w:rPr>
          <w:color w:val="595959"/>
          <w:sz w:val="20"/>
          <w:szCs w:val="20"/>
        </w:rPr>
        <w:t>BtoB</w:t>
      </w:r>
      <w:proofErr w:type="spellEnd"/>
      <w:r>
        <w:rPr>
          <w:color w:val="595959"/>
          <w:sz w:val="20"/>
          <w:szCs w:val="20"/>
        </w:rPr>
        <w:t xml:space="preserve"> de haut niveau et de tous secteurs d’activité. </w:t>
      </w:r>
    </w:p>
    <w:p w:rsidR="00742C91" w:rsidRDefault="00742C91" w:rsidP="00742C91">
      <w:pPr>
        <w:spacing w:before="240" w:after="0"/>
        <w:jc w:val="both"/>
        <w:rPr>
          <w:color w:val="595959"/>
          <w:sz w:val="20"/>
          <w:szCs w:val="20"/>
        </w:rPr>
      </w:pPr>
      <w:r>
        <w:rPr>
          <w:color w:val="595959"/>
          <w:sz w:val="20"/>
          <w:szCs w:val="20"/>
        </w:rPr>
        <w:t>Nous avons volontairement mis notre site internet hors ligne : plus d’informations vous seront donc données lors d’un entretien.</w:t>
      </w:r>
    </w:p>
    <w:p w:rsidR="00742C91" w:rsidRDefault="00742C91" w:rsidP="00742C91">
      <w:pPr>
        <w:spacing w:before="240" w:after="0"/>
        <w:jc w:val="both"/>
        <w:rPr>
          <w:color w:val="595959"/>
          <w:sz w:val="20"/>
          <w:szCs w:val="20"/>
        </w:rPr>
      </w:pPr>
    </w:p>
    <w:p w:rsidR="00742C91" w:rsidRDefault="00742C91" w:rsidP="00742C91">
      <w:pPr>
        <w:spacing w:after="0"/>
        <w:rPr>
          <w:b/>
          <w:i/>
          <w:color w:val="5C93D6"/>
        </w:rPr>
      </w:pPr>
      <w:r>
        <w:rPr>
          <w:b/>
          <w:i/>
          <w:color w:val="5C93D6"/>
        </w:rPr>
        <w:t>Contact</w:t>
      </w:r>
      <w:r w:rsidRPr="00CC73BD">
        <w:rPr>
          <w:b/>
          <w:i/>
          <w:color w:val="5C93D6"/>
        </w:rPr>
        <w:t> :</w:t>
      </w:r>
    </w:p>
    <w:p w:rsidR="00742C91" w:rsidRDefault="00742C91" w:rsidP="009713BE">
      <w:pPr>
        <w:spacing w:before="240" w:after="0"/>
        <w:jc w:val="both"/>
        <w:rPr>
          <w:b/>
          <w:i/>
          <w:color w:val="5C93D6"/>
        </w:rPr>
      </w:pPr>
      <w:r>
        <w:rPr>
          <w:color w:val="595959"/>
          <w:sz w:val="20"/>
          <w:szCs w:val="20"/>
        </w:rPr>
        <w:t xml:space="preserve">CV + lettre de motivation à </w:t>
      </w:r>
      <w:hyperlink r:id="rId6" w:history="1">
        <w:r w:rsidRPr="00856CBC">
          <w:rPr>
            <w:rStyle w:val="Lienhypertexte"/>
            <w:b/>
            <w:sz w:val="20"/>
            <w:szCs w:val="20"/>
          </w:rPr>
          <w:t>recrutement@fdvpartner.com</w:t>
        </w:r>
      </w:hyperlink>
      <w:r>
        <w:rPr>
          <w:color w:val="595959"/>
          <w:sz w:val="20"/>
          <w:szCs w:val="20"/>
        </w:rPr>
        <w:t xml:space="preserve"> </w:t>
      </w:r>
    </w:p>
    <w:p w:rsidR="001742E4" w:rsidRDefault="001742E4"/>
    <w:sectPr w:rsidR="001742E4" w:rsidSect="00563CDC">
      <w:headerReference w:type="default" r:id="rId7"/>
      <w:footerReference w:type="default" r:id="rId8"/>
      <w:pgSz w:w="11906" w:h="16838"/>
      <w:pgMar w:top="2127" w:right="1417" w:bottom="1417" w:left="1417" w:header="56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D3" w:rsidRDefault="00DF4FD3">
      <w:pPr>
        <w:spacing w:after="0" w:line="240" w:lineRule="auto"/>
      </w:pPr>
      <w:r>
        <w:separator/>
      </w:r>
    </w:p>
  </w:endnote>
  <w:endnote w:type="continuationSeparator" w:id="0">
    <w:p w:rsidR="00DF4FD3" w:rsidRDefault="00DF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DC" w:rsidRDefault="00F97B3F" w:rsidP="0088365E">
    <w:pPr>
      <w:pStyle w:val="Pieddepage"/>
      <w:jc w:val="center"/>
      <w:rPr>
        <w:rStyle w:val="Numrodepage"/>
        <w:rFonts w:ascii="Tahoma" w:eastAsia="Times New Roman" w:hAnsi="Tahoma" w:cs="Tahoma"/>
        <w:color w:val="808080"/>
        <w:sz w:val="16"/>
        <w:szCs w:val="16"/>
      </w:rPr>
    </w:pPr>
    <w:r>
      <w:rPr>
        <w:rStyle w:val="Numrodepage"/>
        <w:rFonts w:ascii="Tahoma" w:eastAsia="Times New Roman" w:hAnsi="Tahoma" w:cs="Tahoma"/>
        <w:color w:val="808080"/>
        <w:sz w:val="16"/>
        <w:szCs w:val="16"/>
      </w:rPr>
      <w:t>FDV Partner – à partir du 10 mars 2014</w:t>
    </w:r>
  </w:p>
  <w:p w:rsidR="007A3823" w:rsidRPr="003264E7" w:rsidRDefault="00DF4FD3" w:rsidP="00563CDC">
    <w:pPr>
      <w:pStyle w:val="Pieddepage"/>
      <w:jc w:val="center"/>
      <w:rPr>
        <w:rFonts w:ascii="Tahoma" w:eastAsia="Times New Roman" w:hAnsi="Tahoma" w:cs="Tahoma"/>
        <w:color w:val="808080"/>
        <w:sz w:val="16"/>
        <w:szCs w:val="16"/>
      </w:rPr>
    </w:pPr>
  </w:p>
  <w:p w:rsidR="00563CDC" w:rsidRDefault="00DF4F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D3" w:rsidRDefault="00DF4FD3">
      <w:pPr>
        <w:spacing w:after="0" w:line="240" w:lineRule="auto"/>
      </w:pPr>
      <w:r>
        <w:separator/>
      </w:r>
    </w:p>
  </w:footnote>
  <w:footnote w:type="continuationSeparator" w:id="0">
    <w:p w:rsidR="00DF4FD3" w:rsidRDefault="00DF4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A2" w:rsidRDefault="00742C91" w:rsidP="009658A2">
    <w:pPr>
      <w:pStyle w:val="En-tte"/>
      <w:jc w:val="center"/>
    </w:pPr>
    <w:r w:rsidRPr="00BA1996">
      <w:rPr>
        <w:noProof/>
        <w:lang w:eastAsia="fr-FR"/>
      </w:rPr>
      <w:drawing>
        <wp:inline distT="0" distB="0" distL="0" distR="0">
          <wp:extent cx="1737360" cy="731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11017" t="22656" r="63177" b="54883"/>
                  <a:stretch>
                    <a:fillRect/>
                  </a:stretch>
                </pic:blipFill>
                <pic:spPr bwMode="auto">
                  <a:xfrm>
                    <a:off x="0" y="0"/>
                    <a:ext cx="1737360" cy="731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91"/>
    <w:rsid w:val="001742E4"/>
    <w:rsid w:val="005973FA"/>
    <w:rsid w:val="00742C91"/>
    <w:rsid w:val="009713BE"/>
    <w:rsid w:val="00CA4AE4"/>
    <w:rsid w:val="00DF4FD3"/>
    <w:rsid w:val="00E52D99"/>
    <w:rsid w:val="00F97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4C1B5-17D5-413B-8B96-C7576FBA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9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2C91"/>
    <w:pPr>
      <w:tabs>
        <w:tab w:val="center" w:pos="4536"/>
        <w:tab w:val="right" w:pos="9072"/>
      </w:tabs>
      <w:spacing w:after="0" w:line="240" w:lineRule="auto"/>
    </w:pPr>
  </w:style>
  <w:style w:type="character" w:customStyle="1" w:styleId="En-tteCar">
    <w:name w:val="En-tête Car"/>
    <w:basedOn w:val="Policepardfaut"/>
    <w:link w:val="En-tte"/>
    <w:uiPriority w:val="99"/>
    <w:rsid w:val="00742C91"/>
    <w:rPr>
      <w:rFonts w:ascii="Calibri" w:eastAsia="Calibri" w:hAnsi="Calibri" w:cs="Times New Roman"/>
    </w:rPr>
  </w:style>
  <w:style w:type="paragraph" w:styleId="Pieddepage">
    <w:name w:val="footer"/>
    <w:basedOn w:val="Normal"/>
    <w:link w:val="PieddepageCar"/>
    <w:unhideWhenUsed/>
    <w:rsid w:val="00742C91"/>
    <w:pPr>
      <w:tabs>
        <w:tab w:val="center" w:pos="4536"/>
        <w:tab w:val="right" w:pos="9072"/>
      </w:tabs>
      <w:spacing w:after="0" w:line="240" w:lineRule="auto"/>
    </w:pPr>
  </w:style>
  <w:style w:type="character" w:customStyle="1" w:styleId="PieddepageCar">
    <w:name w:val="Pied de page Car"/>
    <w:basedOn w:val="Policepardfaut"/>
    <w:link w:val="Pieddepage"/>
    <w:rsid w:val="00742C91"/>
    <w:rPr>
      <w:rFonts w:ascii="Calibri" w:eastAsia="Calibri" w:hAnsi="Calibri" w:cs="Times New Roman"/>
    </w:rPr>
  </w:style>
  <w:style w:type="character" w:styleId="Numrodepage">
    <w:name w:val="page number"/>
    <w:basedOn w:val="Policepardfaut"/>
    <w:semiHidden/>
    <w:unhideWhenUsed/>
    <w:rsid w:val="00742C91"/>
  </w:style>
  <w:style w:type="character" w:styleId="Lienhypertexte">
    <w:name w:val="Hyperlink"/>
    <w:uiPriority w:val="99"/>
    <w:unhideWhenUsed/>
    <w:rsid w:val="00742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tement@fdvpartn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Flageul</dc:creator>
  <cp:keywords/>
  <dc:description/>
  <cp:lastModifiedBy>Marion</cp:lastModifiedBy>
  <cp:revision>2</cp:revision>
  <dcterms:created xsi:type="dcterms:W3CDTF">2014-10-20T09:29:00Z</dcterms:created>
  <dcterms:modified xsi:type="dcterms:W3CDTF">2014-10-20T09:29:00Z</dcterms:modified>
</cp:coreProperties>
</file>